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04702459"/>
        <w:docPartObj>
          <w:docPartGallery w:val="Cover Pages"/>
          <w:docPartUnique/>
        </w:docPartObj>
      </w:sdtPr>
      <w:sdtEndPr/>
      <w:sdtContent>
        <w:p w14:paraId="3F03DBA8" w14:textId="013D6F00" w:rsidR="00721E79" w:rsidRDefault="00721E79">
          <w:r>
            <w:rPr>
              <w:noProof/>
            </w:rPr>
            <mc:AlternateContent>
              <mc:Choice Requires="wpg">
                <w:drawing>
                  <wp:anchor distT="0" distB="0" distL="114300" distR="114300" simplePos="0" relativeHeight="251662336" behindDoc="0" locked="0" layoutInCell="1" allowOverlap="1" wp14:anchorId="120E810B" wp14:editId="517941A3">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10DEED5"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3D7DE5C" wp14:editId="7B7A4895">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1A22126" w14:textId="7F475730" w:rsidR="00721E79" w:rsidRDefault="00721E79">
                                    <w:pPr>
                                      <w:pStyle w:val="NoSpacing"/>
                                      <w:jc w:val="right"/>
                                      <w:rPr>
                                        <w:color w:val="595959" w:themeColor="text1" w:themeTint="A6"/>
                                        <w:sz w:val="28"/>
                                        <w:szCs w:val="28"/>
                                      </w:rPr>
                                    </w:pPr>
                                    <w:r>
                                      <w:rPr>
                                        <w:color w:val="595959" w:themeColor="text1" w:themeTint="A6"/>
                                        <w:sz w:val="28"/>
                                        <w:szCs w:val="28"/>
                                      </w:rPr>
                                      <w:t>www.barbadosemployers.com</w:t>
                                    </w:r>
                                  </w:p>
                                </w:sdtContent>
                              </w:sdt>
                              <w:p w14:paraId="53DE90BC" w14:textId="5CF9A36A" w:rsidR="00721E79" w:rsidRDefault="00BD5756">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B3E81">
                                      <w:rPr>
                                        <w:color w:val="595959" w:themeColor="text1" w:themeTint="A6"/>
                                        <w:sz w:val="18"/>
                                        <w:szCs w:val="18"/>
                                      </w:rPr>
                                      <w:t>Email: b</w:t>
                                    </w:r>
                                    <w:r w:rsidR="00721E79">
                                      <w:rPr>
                                        <w:color w:val="595959" w:themeColor="text1" w:themeTint="A6"/>
                                        <w:sz w:val="18"/>
                                        <w:szCs w:val="18"/>
                                      </w:rPr>
                                      <w:t>econ@barbadosemployers.com</w:t>
                                    </w:r>
                                  </w:sdtContent>
                                </w:sdt>
                              </w:p>
                              <w:p w14:paraId="72A970A3" w14:textId="05B80719" w:rsidR="00721E79" w:rsidRDefault="00BB3E81">
                                <w:pPr>
                                  <w:pStyle w:val="NoSpacing"/>
                                  <w:jc w:val="right"/>
                                  <w:rPr>
                                    <w:color w:val="595959" w:themeColor="text1" w:themeTint="A6"/>
                                    <w:sz w:val="18"/>
                                    <w:szCs w:val="18"/>
                                  </w:rPr>
                                </w:pPr>
                                <w:r>
                                  <w:rPr>
                                    <w:color w:val="595959" w:themeColor="text1" w:themeTint="A6"/>
                                    <w:sz w:val="18"/>
                                    <w:szCs w:val="18"/>
                                  </w:rPr>
                                  <w:t xml:space="preserve">Tel: </w:t>
                                </w:r>
                                <w:r w:rsidR="00721E79">
                                  <w:rPr>
                                    <w:color w:val="595959" w:themeColor="text1" w:themeTint="A6"/>
                                    <w:sz w:val="18"/>
                                    <w:szCs w:val="18"/>
                                  </w:rPr>
                                  <w:t>435-4753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3D7DE5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1A22126" w14:textId="7F475730" w:rsidR="00721E79" w:rsidRDefault="00721E79">
                              <w:pPr>
                                <w:pStyle w:val="NoSpacing"/>
                                <w:jc w:val="right"/>
                                <w:rPr>
                                  <w:color w:val="595959" w:themeColor="text1" w:themeTint="A6"/>
                                  <w:sz w:val="28"/>
                                  <w:szCs w:val="28"/>
                                </w:rPr>
                              </w:pPr>
                              <w:r>
                                <w:rPr>
                                  <w:color w:val="595959" w:themeColor="text1" w:themeTint="A6"/>
                                  <w:sz w:val="28"/>
                                  <w:szCs w:val="28"/>
                                </w:rPr>
                                <w:t>www.barbadosemployers.com</w:t>
                              </w:r>
                            </w:p>
                          </w:sdtContent>
                        </w:sdt>
                        <w:p w14:paraId="53DE90BC" w14:textId="5CF9A36A" w:rsidR="00721E79" w:rsidRDefault="009A4ED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BB3E81">
                                <w:rPr>
                                  <w:color w:val="595959" w:themeColor="text1" w:themeTint="A6"/>
                                  <w:sz w:val="18"/>
                                  <w:szCs w:val="18"/>
                                </w:rPr>
                                <w:t>Email: b</w:t>
                              </w:r>
                              <w:r w:rsidR="00721E79">
                                <w:rPr>
                                  <w:color w:val="595959" w:themeColor="text1" w:themeTint="A6"/>
                                  <w:sz w:val="18"/>
                                  <w:szCs w:val="18"/>
                                </w:rPr>
                                <w:t>econ@barbadosemployers.com</w:t>
                              </w:r>
                            </w:sdtContent>
                          </w:sdt>
                        </w:p>
                        <w:p w14:paraId="72A970A3" w14:textId="05B80719" w:rsidR="00721E79" w:rsidRDefault="00BB3E81">
                          <w:pPr>
                            <w:pStyle w:val="NoSpacing"/>
                            <w:jc w:val="right"/>
                            <w:rPr>
                              <w:color w:val="595959" w:themeColor="text1" w:themeTint="A6"/>
                              <w:sz w:val="18"/>
                              <w:szCs w:val="18"/>
                            </w:rPr>
                          </w:pPr>
                          <w:r>
                            <w:rPr>
                              <w:color w:val="595959" w:themeColor="text1" w:themeTint="A6"/>
                              <w:sz w:val="18"/>
                              <w:szCs w:val="18"/>
                            </w:rPr>
                            <w:t xml:space="preserve">Tel: </w:t>
                          </w:r>
                          <w:r w:rsidR="00721E79">
                            <w:rPr>
                              <w:color w:val="595959" w:themeColor="text1" w:themeTint="A6"/>
                              <w:sz w:val="18"/>
                              <w:szCs w:val="18"/>
                            </w:rPr>
                            <w:t>435-4753</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D3F822E" wp14:editId="2871D0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365A6" w14:textId="77777777" w:rsidR="00721E79" w:rsidRDefault="00721E79">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C3F539E" w14:textId="67D761B4" w:rsidR="00721E79" w:rsidRDefault="00721E79" w:rsidP="00721E79">
                                    <w:pPr>
                                      <w:pStyle w:val="NoSpacing"/>
                                      <w:jc w:val="both"/>
                                      <w:rPr>
                                        <w:color w:val="595959" w:themeColor="text1" w:themeTint="A6"/>
                                      </w:rPr>
                                    </w:pPr>
                                    <w:r>
                                      <w:rPr>
                                        <w:color w:val="595959" w:themeColor="text1" w:themeTint="A6"/>
                                      </w:rPr>
                                      <w:t xml:space="preserve">The following is a sample policy that businesses can </w:t>
                                    </w:r>
                                    <w:proofErr w:type="spellStart"/>
                                    <w:r>
                                      <w:rPr>
                                        <w:color w:val="595959" w:themeColor="text1" w:themeTint="A6"/>
                                      </w:rPr>
                                      <w:t>utilise</w:t>
                                    </w:r>
                                    <w:proofErr w:type="spellEnd"/>
                                    <w:r>
                                      <w:rPr>
                                        <w:color w:val="595959" w:themeColor="text1" w:themeTint="A6"/>
                                      </w:rPr>
                                      <w:t xml:space="preserve"> to inform their response to the COVID-19 Pandemic. It may be adapted to suit the needs of your business and circulated to employees.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D3F822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C6365A6" w14:textId="77777777" w:rsidR="00721E79" w:rsidRDefault="00721E79">
                          <w:pPr>
                            <w:pStyle w:val="NoSpacing"/>
                            <w:jc w:val="right"/>
                            <w:rPr>
                              <w:color w:val="4472C4" w:themeColor="accent1"/>
                              <w:sz w:val="28"/>
                              <w:szCs w:val="28"/>
                            </w:rPr>
                          </w:pPr>
                          <w:r>
                            <w:rPr>
                              <w:color w:val="4472C4" w:themeColor="accent1"/>
                              <w:sz w:val="28"/>
                              <w:szCs w:val="28"/>
                            </w:rPr>
                            <w:t>Abstract</w:t>
                          </w:r>
                        </w:p>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C3F539E" w14:textId="67D761B4" w:rsidR="00721E79" w:rsidRDefault="00721E79" w:rsidP="00721E79">
                              <w:pPr>
                                <w:pStyle w:val="NoSpacing"/>
                                <w:jc w:val="both"/>
                                <w:rPr>
                                  <w:color w:val="595959" w:themeColor="text1" w:themeTint="A6"/>
                                </w:rPr>
                              </w:pPr>
                              <w:r>
                                <w:rPr>
                                  <w:color w:val="595959" w:themeColor="text1" w:themeTint="A6"/>
                                </w:rPr>
                                <w:t xml:space="preserve">The following is a sample policy that businesses can </w:t>
                              </w:r>
                              <w:proofErr w:type="spellStart"/>
                              <w:r>
                                <w:rPr>
                                  <w:color w:val="595959" w:themeColor="text1" w:themeTint="A6"/>
                                </w:rPr>
                                <w:t>utilise</w:t>
                              </w:r>
                              <w:proofErr w:type="spellEnd"/>
                              <w:r>
                                <w:rPr>
                                  <w:color w:val="595959" w:themeColor="text1" w:themeTint="A6"/>
                                </w:rPr>
                                <w:t xml:space="preserve"> to inform their response to the COVID-19 Pandemic. It may be adapted to suit the needs of your business and circulated to employees.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15A0FF5" wp14:editId="6722EAF7">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77A4B9" w14:textId="0E647519" w:rsidR="00721E79" w:rsidRDefault="00BD5756">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4F11">
                                      <w:rPr>
                                        <w:caps/>
                                        <w:color w:val="4472C4" w:themeColor="accent1"/>
                                        <w:sz w:val="64"/>
                                        <w:szCs w:val="64"/>
                                      </w:rPr>
                                      <w:t>Barbados Employers’ Confederation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CF71C42" w14:textId="5FCD6235" w:rsidR="00721E79" w:rsidRDefault="00721E79">
                                    <w:pPr>
                                      <w:jc w:val="right"/>
                                      <w:rPr>
                                        <w:smallCaps/>
                                        <w:color w:val="404040" w:themeColor="text1" w:themeTint="BF"/>
                                        <w:sz w:val="36"/>
                                        <w:szCs w:val="36"/>
                                      </w:rPr>
                                    </w:pPr>
                                    <w:r>
                                      <w:rPr>
                                        <w:color w:val="404040" w:themeColor="text1" w:themeTint="BF"/>
                                        <w:sz w:val="36"/>
                                        <w:szCs w:val="36"/>
                                      </w:rPr>
                                      <w:t>Sample Safety and Health Policy:  COVID – 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15A0FF5"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1477A4B9" w14:textId="0E647519" w:rsidR="00721E79" w:rsidRDefault="00F9032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4F11">
                                <w:rPr>
                                  <w:caps/>
                                  <w:color w:val="4472C4" w:themeColor="accent1"/>
                                  <w:sz w:val="64"/>
                                  <w:szCs w:val="64"/>
                                </w:rPr>
                                <w:t>Barbados Employers’ Confederation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CF71C42" w14:textId="5FCD6235" w:rsidR="00721E79" w:rsidRDefault="00721E79">
                              <w:pPr>
                                <w:jc w:val="right"/>
                                <w:rPr>
                                  <w:smallCaps/>
                                  <w:color w:val="404040" w:themeColor="text1" w:themeTint="BF"/>
                                  <w:sz w:val="36"/>
                                  <w:szCs w:val="36"/>
                                </w:rPr>
                              </w:pPr>
                              <w:r>
                                <w:rPr>
                                  <w:color w:val="404040" w:themeColor="text1" w:themeTint="BF"/>
                                  <w:sz w:val="36"/>
                                  <w:szCs w:val="36"/>
                                </w:rPr>
                                <w:t>Sample Safety and Health Policy:  COVID – 19</w:t>
                              </w:r>
                            </w:p>
                          </w:sdtContent>
                        </w:sdt>
                      </w:txbxContent>
                    </v:textbox>
                    <w10:wrap type="square" anchorx="page" anchory="page"/>
                  </v:shape>
                </w:pict>
              </mc:Fallback>
            </mc:AlternateContent>
          </w:r>
        </w:p>
        <w:p w14:paraId="6D14CA4F" w14:textId="12813AA3" w:rsidR="00721E79" w:rsidRDefault="009A4ED4">
          <w:r>
            <w:rPr>
              <w:noProof/>
            </w:rPr>
            <w:drawing>
              <wp:anchor distT="0" distB="0" distL="114300" distR="114300" simplePos="0" relativeHeight="251664384" behindDoc="1" locked="0" layoutInCell="1" allowOverlap="1" wp14:anchorId="59CB4954" wp14:editId="39379E8A">
                <wp:simplePos x="0" y="0"/>
                <wp:positionH relativeFrom="margin">
                  <wp:posOffset>3429000</wp:posOffset>
                </wp:positionH>
                <wp:positionV relativeFrom="paragraph">
                  <wp:posOffset>2863215</wp:posOffset>
                </wp:positionV>
                <wp:extent cx="2406650" cy="838200"/>
                <wp:effectExtent l="0" t="0" r="0" b="0"/>
                <wp:wrapTight wrapText="bothSides">
                  <wp:wrapPolygon edited="0">
                    <wp:start x="0" y="0"/>
                    <wp:lineTo x="0" y="21109"/>
                    <wp:lineTo x="21372" y="21109"/>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6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E79">
            <w:br w:type="page"/>
          </w:r>
        </w:p>
      </w:sdtContent>
    </w:sdt>
    <w:sdt>
      <w:sdtPr>
        <w:rPr>
          <w:rFonts w:ascii="Arial" w:eastAsia="Arial" w:hAnsi="Arial" w:cs="Arial"/>
          <w:color w:val="auto"/>
          <w:sz w:val="22"/>
          <w:szCs w:val="22"/>
        </w:rPr>
        <w:id w:val="-2038877388"/>
        <w:docPartObj>
          <w:docPartGallery w:val="Table of Contents"/>
          <w:docPartUnique/>
        </w:docPartObj>
      </w:sdtPr>
      <w:sdtEndPr>
        <w:rPr>
          <w:rFonts w:asciiTheme="minorHAnsi" w:eastAsiaTheme="minorEastAsia" w:hAnsiTheme="minorHAnsi" w:cstheme="minorBidi"/>
          <w:b/>
          <w:bCs/>
          <w:noProof/>
          <w:sz w:val="20"/>
          <w:szCs w:val="20"/>
        </w:rPr>
      </w:sdtEndPr>
      <w:sdtContent>
        <w:p w14:paraId="07CEEE6A" w14:textId="5F76D6A1" w:rsidR="00CB4674" w:rsidRDefault="00CB4674">
          <w:pPr>
            <w:pStyle w:val="TOCHeading"/>
          </w:pPr>
          <w:r>
            <w:t>Contents</w:t>
          </w:r>
        </w:p>
        <w:p w14:paraId="7D822E44" w14:textId="538837E9" w:rsidR="009A4ED4" w:rsidRDefault="00CB4674">
          <w:pPr>
            <w:pStyle w:val="TOC1"/>
            <w:tabs>
              <w:tab w:val="right" w:leader="dot" w:pos="9350"/>
            </w:tabs>
            <w:rPr>
              <w:noProof/>
              <w:sz w:val="22"/>
              <w:szCs w:val="22"/>
              <w:lang w:val="en-029"/>
            </w:rPr>
          </w:pPr>
          <w:r>
            <w:fldChar w:fldCharType="begin"/>
          </w:r>
          <w:r>
            <w:instrText xml:space="preserve"> TOC \o "1-3" \h \z \u </w:instrText>
          </w:r>
          <w:r>
            <w:fldChar w:fldCharType="separate"/>
          </w:r>
          <w:hyperlink w:anchor="_Toc35332723" w:history="1">
            <w:r w:rsidR="009A4ED4" w:rsidRPr="00E330AA">
              <w:rPr>
                <w:rStyle w:val="Hyperlink"/>
                <w:noProof/>
              </w:rPr>
              <w:t>Introduction</w:t>
            </w:r>
            <w:r w:rsidR="009A4ED4">
              <w:rPr>
                <w:noProof/>
                <w:webHidden/>
              </w:rPr>
              <w:tab/>
            </w:r>
            <w:r w:rsidR="009A4ED4">
              <w:rPr>
                <w:noProof/>
                <w:webHidden/>
              </w:rPr>
              <w:fldChar w:fldCharType="begin"/>
            </w:r>
            <w:r w:rsidR="009A4ED4">
              <w:rPr>
                <w:noProof/>
                <w:webHidden/>
              </w:rPr>
              <w:instrText xml:space="preserve"> PAGEREF _Toc35332723 \h </w:instrText>
            </w:r>
            <w:r w:rsidR="009A4ED4">
              <w:rPr>
                <w:noProof/>
                <w:webHidden/>
              </w:rPr>
            </w:r>
            <w:r w:rsidR="009A4ED4">
              <w:rPr>
                <w:noProof/>
                <w:webHidden/>
              </w:rPr>
              <w:fldChar w:fldCharType="separate"/>
            </w:r>
            <w:r w:rsidR="00BD5756">
              <w:rPr>
                <w:noProof/>
                <w:webHidden/>
              </w:rPr>
              <w:t>2</w:t>
            </w:r>
            <w:r w:rsidR="009A4ED4">
              <w:rPr>
                <w:noProof/>
                <w:webHidden/>
              </w:rPr>
              <w:fldChar w:fldCharType="end"/>
            </w:r>
          </w:hyperlink>
        </w:p>
        <w:p w14:paraId="0635EF3A" w14:textId="7538B3E6" w:rsidR="009A4ED4" w:rsidRDefault="00BD5756">
          <w:pPr>
            <w:pStyle w:val="TOC3"/>
            <w:tabs>
              <w:tab w:val="right" w:leader="dot" w:pos="9350"/>
            </w:tabs>
            <w:rPr>
              <w:noProof/>
              <w:sz w:val="22"/>
              <w:szCs w:val="22"/>
              <w:lang w:val="en-029"/>
            </w:rPr>
          </w:pPr>
          <w:hyperlink w:anchor="_Toc35332724" w:history="1">
            <w:r w:rsidR="009A4ED4" w:rsidRPr="00E330AA">
              <w:rPr>
                <w:rStyle w:val="Hyperlink"/>
                <w:noProof/>
              </w:rPr>
              <w:t>What is COVID – 19?</w:t>
            </w:r>
            <w:r w:rsidR="009A4ED4">
              <w:rPr>
                <w:noProof/>
                <w:webHidden/>
              </w:rPr>
              <w:tab/>
            </w:r>
            <w:r w:rsidR="009A4ED4">
              <w:rPr>
                <w:noProof/>
                <w:webHidden/>
              </w:rPr>
              <w:fldChar w:fldCharType="begin"/>
            </w:r>
            <w:r w:rsidR="009A4ED4">
              <w:rPr>
                <w:noProof/>
                <w:webHidden/>
              </w:rPr>
              <w:instrText xml:space="preserve"> PAGEREF _Toc35332724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5E2735BF" w14:textId="75FD956A" w:rsidR="009A4ED4" w:rsidRDefault="00BD5756">
          <w:pPr>
            <w:pStyle w:val="TOC3"/>
            <w:tabs>
              <w:tab w:val="right" w:leader="dot" w:pos="9350"/>
            </w:tabs>
            <w:rPr>
              <w:noProof/>
              <w:sz w:val="22"/>
              <w:szCs w:val="22"/>
              <w:lang w:val="en-029"/>
            </w:rPr>
          </w:pPr>
          <w:hyperlink w:anchor="_Toc35332725" w:history="1">
            <w:r w:rsidR="009A4ED4" w:rsidRPr="00E330AA">
              <w:rPr>
                <w:rStyle w:val="Hyperlink"/>
                <w:noProof/>
              </w:rPr>
              <w:t>How COVID-19 Spreads</w:t>
            </w:r>
            <w:r w:rsidR="009A4ED4">
              <w:rPr>
                <w:noProof/>
                <w:webHidden/>
              </w:rPr>
              <w:tab/>
            </w:r>
            <w:r w:rsidR="009A4ED4">
              <w:rPr>
                <w:noProof/>
                <w:webHidden/>
              </w:rPr>
              <w:fldChar w:fldCharType="begin"/>
            </w:r>
            <w:r w:rsidR="009A4ED4">
              <w:rPr>
                <w:noProof/>
                <w:webHidden/>
              </w:rPr>
              <w:instrText xml:space="preserve"> PAGEREF _Toc35332725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2145CAA3" w14:textId="44950B8E" w:rsidR="009A4ED4" w:rsidRDefault="00BD5756">
          <w:pPr>
            <w:pStyle w:val="TOC3"/>
            <w:tabs>
              <w:tab w:val="right" w:leader="dot" w:pos="9350"/>
            </w:tabs>
            <w:rPr>
              <w:noProof/>
              <w:sz w:val="22"/>
              <w:szCs w:val="22"/>
              <w:lang w:val="en-029"/>
            </w:rPr>
          </w:pPr>
          <w:hyperlink w:anchor="_Toc35332726" w:history="1">
            <w:r w:rsidR="009A4ED4" w:rsidRPr="00E330AA">
              <w:rPr>
                <w:rStyle w:val="Hyperlink"/>
                <w:noProof/>
              </w:rPr>
              <w:t>What are the possible complications from COVID-19?</w:t>
            </w:r>
            <w:r w:rsidR="009A4ED4">
              <w:rPr>
                <w:noProof/>
                <w:webHidden/>
              </w:rPr>
              <w:tab/>
            </w:r>
            <w:r w:rsidR="009A4ED4">
              <w:rPr>
                <w:noProof/>
                <w:webHidden/>
              </w:rPr>
              <w:fldChar w:fldCharType="begin"/>
            </w:r>
            <w:r w:rsidR="009A4ED4">
              <w:rPr>
                <w:noProof/>
                <w:webHidden/>
              </w:rPr>
              <w:instrText xml:space="preserve"> PAGEREF _Toc35332726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0D7B986C" w14:textId="204B533A" w:rsidR="009A4ED4" w:rsidRDefault="00BD5756">
          <w:pPr>
            <w:pStyle w:val="TOC3"/>
            <w:tabs>
              <w:tab w:val="right" w:leader="dot" w:pos="9350"/>
            </w:tabs>
            <w:rPr>
              <w:noProof/>
              <w:sz w:val="22"/>
              <w:szCs w:val="22"/>
              <w:lang w:val="en-029"/>
            </w:rPr>
          </w:pPr>
          <w:hyperlink w:anchor="_Toc35332727" w:history="1">
            <w:r w:rsidR="009A4ED4" w:rsidRPr="00E330AA">
              <w:rPr>
                <w:rStyle w:val="Hyperlink"/>
                <w:noProof/>
              </w:rPr>
              <w:t>How to prevent the spread of COVID-19</w:t>
            </w:r>
            <w:r w:rsidR="009A4ED4">
              <w:rPr>
                <w:noProof/>
                <w:webHidden/>
              </w:rPr>
              <w:tab/>
            </w:r>
            <w:r w:rsidR="009A4ED4">
              <w:rPr>
                <w:noProof/>
                <w:webHidden/>
              </w:rPr>
              <w:fldChar w:fldCharType="begin"/>
            </w:r>
            <w:r w:rsidR="009A4ED4">
              <w:rPr>
                <w:noProof/>
                <w:webHidden/>
              </w:rPr>
              <w:instrText xml:space="preserve"> PAGEREF _Toc35332727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59932C78" w14:textId="051B9529" w:rsidR="009A4ED4" w:rsidRDefault="00BD5756">
          <w:pPr>
            <w:pStyle w:val="TOC2"/>
            <w:tabs>
              <w:tab w:val="right" w:leader="dot" w:pos="9350"/>
            </w:tabs>
            <w:rPr>
              <w:noProof/>
              <w:sz w:val="22"/>
              <w:szCs w:val="22"/>
              <w:lang w:val="en-029"/>
            </w:rPr>
          </w:pPr>
          <w:hyperlink w:anchor="_Toc35332728" w:history="1">
            <w:r w:rsidR="009A4ED4" w:rsidRPr="00E330AA">
              <w:rPr>
                <w:rStyle w:val="Hyperlink"/>
                <w:noProof/>
              </w:rPr>
              <w:t>Employer Responsibility</w:t>
            </w:r>
            <w:r w:rsidR="009A4ED4">
              <w:rPr>
                <w:noProof/>
                <w:webHidden/>
              </w:rPr>
              <w:tab/>
            </w:r>
            <w:r w:rsidR="009A4ED4">
              <w:rPr>
                <w:noProof/>
                <w:webHidden/>
              </w:rPr>
              <w:fldChar w:fldCharType="begin"/>
            </w:r>
            <w:r w:rsidR="009A4ED4">
              <w:rPr>
                <w:noProof/>
                <w:webHidden/>
              </w:rPr>
              <w:instrText xml:space="preserve"> PAGEREF _Toc35332728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7E1DCB23" w14:textId="49FF886A" w:rsidR="009A4ED4" w:rsidRDefault="00BD5756">
          <w:pPr>
            <w:pStyle w:val="TOC2"/>
            <w:tabs>
              <w:tab w:val="right" w:leader="dot" w:pos="9350"/>
            </w:tabs>
            <w:rPr>
              <w:noProof/>
              <w:sz w:val="22"/>
              <w:szCs w:val="22"/>
              <w:lang w:val="en-029"/>
            </w:rPr>
          </w:pPr>
          <w:hyperlink w:anchor="_Toc35332729" w:history="1">
            <w:r w:rsidR="009A4ED4" w:rsidRPr="00E330AA">
              <w:rPr>
                <w:rStyle w:val="Hyperlink"/>
                <w:noProof/>
              </w:rPr>
              <w:t>Employee Responsibility</w:t>
            </w:r>
            <w:r w:rsidR="009A4ED4">
              <w:rPr>
                <w:noProof/>
                <w:webHidden/>
              </w:rPr>
              <w:tab/>
            </w:r>
            <w:r w:rsidR="009A4ED4">
              <w:rPr>
                <w:noProof/>
                <w:webHidden/>
              </w:rPr>
              <w:fldChar w:fldCharType="begin"/>
            </w:r>
            <w:r w:rsidR="009A4ED4">
              <w:rPr>
                <w:noProof/>
                <w:webHidden/>
              </w:rPr>
              <w:instrText xml:space="preserve"> PAGEREF _Toc35332729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5806EBDC" w14:textId="700F2C6D" w:rsidR="009A4ED4" w:rsidRDefault="00BD5756">
          <w:pPr>
            <w:pStyle w:val="TOC2"/>
            <w:tabs>
              <w:tab w:val="right" w:leader="dot" w:pos="9350"/>
            </w:tabs>
            <w:rPr>
              <w:noProof/>
              <w:sz w:val="22"/>
              <w:szCs w:val="22"/>
              <w:lang w:val="en-029"/>
            </w:rPr>
          </w:pPr>
          <w:hyperlink w:anchor="_Toc35332730" w:history="1">
            <w:r w:rsidR="009A4ED4" w:rsidRPr="00E330AA">
              <w:rPr>
                <w:rStyle w:val="Hyperlink"/>
                <w:noProof/>
              </w:rPr>
              <w:t>Policy Implementation and Maintenance</w:t>
            </w:r>
            <w:r w:rsidR="009A4ED4">
              <w:rPr>
                <w:noProof/>
                <w:webHidden/>
              </w:rPr>
              <w:tab/>
            </w:r>
            <w:r w:rsidR="009A4ED4">
              <w:rPr>
                <w:noProof/>
                <w:webHidden/>
              </w:rPr>
              <w:fldChar w:fldCharType="begin"/>
            </w:r>
            <w:r w:rsidR="009A4ED4">
              <w:rPr>
                <w:noProof/>
                <w:webHidden/>
              </w:rPr>
              <w:instrText xml:space="preserve"> PAGEREF _Toc35332730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1C93315D" w14:textId="50BA8F88" w:rsidR="009A4ED4" w:rsidRDefault="00BD5756">
          <w:pPr>
            <w:pStyle w:val="TOC2"/>
            <w:tabs>
              <w:tab w:val="right" w:leader="dot" w:pos="9350"/>
            </w:tabs>
            <w:rPr>
              <w:noProof/>
              <w:sz w:val="22"/>
              <w:szCs w:val="22"/>
              <w:lang w:val="en-029"/>
            </w:rPr>
          </w:pPr>
          <w:hyperlink w:anchor="_Toc35332731" w:history="1">
            <w:r w:rsidR="009A4ED4" w:rsidRPr="00E330AA">
              <w:rPr>
                <w:rStyle w:val="Hyperlink"/>
                <w:noProof/>
              </w:rPr>
              <w:t>Scope</w:t>
            </w:r>
            <w:r w:rsidR="009A4ED4">
              <w:rPr>
                <w:noProof/>
                <w:webHidden/>
              </w:rPr>
              <w:tab/>
            </w:r>
            <w:r w:rsidR="009A4ED4">
              <w:rPr>
                <w:noProof/>
                <w:webHidden/>
              </w:rPr>
              <w:fldChar w:fldCharType="begin"/>
            </w:r>
            <w:r w:rsidR="009A4ED4">
              <w:rPr>
                <w:noProof/>
                <w:webHidden/>
              </w:rPr>
              <w:instrText xml:space="preserve"> PAGEREF _Toc35332731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55D9797A" w14:textId="36118060" w:rsidR="009A4ED4" w:rsidRDefault="00BD5756">
          <w:pPr>
            <w:pStyle w:val="TOC2"/>
            <w:tabs>
              <w:tab w:val="right" w:leader="dot" w:pos="9350"/>
            </w:tabs>
            <w:rPr>
              <w:noProof/>
              <w:sz w:val="22"/>
              <w:szCs w:val="22"/>
              <w:lang w:val="en-029"/>
            </w:rPr>
          </w:pPr>
          <w:hyperlink w:anchor="_Toc35332732" w:history="1">
            <w:r w:rsidR="009A4ED4" w:rsidRPr="00E330AA">
              <w:rPr>
                <w:rStyle w:val="Hyperlink"/>
                <w:noProof/>
              </w:rPr>
              <w:t>Expected Outcome</w:t>
            </w:r>
            <w:r w:rsidR="009A4ED4">
              <w:rPr>
                <w:noProof/>
                <w:webHidden/>
              </w:rPr>
              <w:tab/>
            </w:r>
            <w:r w:rsidR="009A4ED4">
              <w:rPr>
                <w:noProof/>
                <w:webHidden/>
              </w:rPr>
              <w:fldChar w:fldCharType="begin"/>
            </w:r>
            <w:r w:rsidR="009A4ED4">
              <w:rPr>
                <w:noProof/>
                <w:webHidden/>
              </w:rPr>
              <w:instrText xml:space="preserve"> PAGEREF _Toc35332732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13161C1C" w14:textId="5D9FF0BF" w:rsidR="009A4ED4" w:rsidRDefault="00BD5756">
          <w:pPr>
            <w:pStyle w:val="TOC2"/>
            <w:tabs>
              <w:tab w:val="right" w:leader="dot" w:pos="9350"/>
            </w:tabs>
            <w:rPr>
              <w:noProof/>
              <w:sz w:val="22"/>
              <w:szCs w:val="22"/>
              <w:lang w:val="en-029"/>
            </w:rPr>
          </w:pPr>
          <w:hyperlink w:anchor="_Toc35332733" w:history="1">
            <w:r w:rsidR="009A4ED4" w:rsidRPr="00E330AA">
              <w:rPr>
                <w:rStyle w:val="Hyperlink"/>
                <w:noProof/>
              </w:rPr>
              <w:t>Hygiene Practices</w:t>
            </w:r>
            <w:r w:rsidR="009A4ED4">
              <w:rPr>
                <w:noProof/>
                <w:webHidden/>
              </w:rPr>
              <w:tab/>
            </w:r>
            <w:r w:rsidR="009A4ED4">
              <w:rPr>
                <w:noProof/>
                <w:webHidden/>
              </w:rPr>
              <w:fldChar w:fldCharType="begin"/>
            </w:r>
            <w:r w:rsidR="009A4ED4">
              <w:rPr>
                <w:noProof/>
                <w:webHidden/>
              </w:rPr>
              <w:instrText xml:space="preserve"> PAGEREF _Toc35332733 \h </w:instrText>
            </w:r>
            <w:r w:rsidR="009A4ED4">
              <w:rPr>
                <w:noProof/>
                <w:webHidden/>
              </w:rPr>
            </w:r>
            <w:r w:rsidR="009A4ED4">
              <w:rPr>
                <w:noProof/>
                <w:webHidden/>
              </w:rPr>
              <w:fldChar w:fldCharType="separate"/>
            </w:r>
            <w:r>
              <w:rPr>
                <w:noProof/>
                <w:webHidden/>
              </w:rPr>
              <w:t>2</w:t>
            </w:r>
            <w:r w:rsidR="009A4ED4">
              <w:rPr>
                <w:noProof/>
                <w:webHidden/>
              </w:rPr>
              <w:fldChar w:fldCharType="end"/>
            </w:r>
          </w:hyperlink>
        </w:p>
        <w:p w14:paraId="52410908" w14:textId="4A8EE8D5" w:rsidR="009A4ED4" w:rsidRDefault="00BD5756">
          <w:pPr>
            <w:pStyle w:val="TOC2"/>
            <w:tabs>
              <w:tab w:val="right" w:leader="dot" w:pos="9350"/>
            </w:tabs>
            <w:rPr>
              <w:noProof/>
              <w:sz w:val="22"/>
              <w:szCs w:val="22"/>
              <w:lang w:val="en-029"/>
            </w:rPr>
          </w:pPr>
          <w:hyperlink w:anchor="_Toc35332734" w:history="1">
            <w:r w:rsidR="009A4ED4" w:rsidRPr="00E330AA">
              <w:rPr>
                <w:rStyle w:val="Hyperlink"/>
                <w:noProof/>
              </w:rPr>
              <w:t>Personal Sanitizing of Hands</w:t>
            </w:r>
            <w:r w:rsidR="009A4ED4">
              <w:rPr>
                <w:noProof/>
                <w:webHidden/>
              </w:rPr>
              <w:tab/>
            </w:r>
            <w:r w:rsidR="009A4ED4">
              <w:rPr>
                <w:noProof/>
                <w:webHidden/>
              </w:rPr>
              <w:fldChar w:fldCharType="begin"/>
            </w:r>
            <w:r w:rsidR="009A4ED4">
              <w:rPr>
                <w:noProof/>
                <w:webHidden/>
              </w:rPr>
              <w:instrText xml:space="preserve"> PAGEREF _Toc35332734 \h </w:instrText>
            </w:r>
            <w:r w:rsidR="009A4ED4">
              <w:rPr>
                <w:noProof/>
                <w:webHidden/>
              </w:rPr>
            </w:r>
            <w:r w:rsidR="009A4ED4">
              <w:rPr>
                <w:noProof/>
                <w:webHidden/>
              </w:rPr>
              <w:fldChar w:fldCharType="separate"/>
            </w:r>
            <w:r>
              <w:rPr>
                <w:noProof/>
                <w:webHidden/>
              </w:rPr>
              <w:t>3</w:t>
            </w:r>
            <w:r w:rsidR="009A4ED4">
              <w:rPr>
                <w:noProof/>
                <w:webHidden/>
              </w:rPr>
              <w:fldChar w:fldCharType="end"/>
            </w:r>
          </w:hyperlink>
        </w:p>
        <w:p w14:paraId="24044DDA" w14:textId="44E1BA32" w:rsidR="009A4ED4" w:rsidRDefault="00BD5756">
          <w:pPr>
            <w:pStyle w:val="TOC3"/>
            <w:tabs>
              <w:tab w:val="right" w:leader="dot" w:pos="9350"/>
            </w:tabs>
            <w:rPr>
              <w:noProof/>
              <w:sz w:val="22"/>
              <w:szCs w:val="22"/>
              <w:lang w:val="en-029"/>
            </w:rPr>
          </w:pPr>
          <w:hyperlink w:anchor="_Toc35332735" w:history="1">
            <w:r w:rsidR="009A4ED4" w:rsidRPr="00E330AA">
              <w:rPr>
                <w:rStyle w:val="Hyperlink"/>
                <w:noProof/>
              </w:rPr>
              <w:t>Five Steps to Wash Your Hands the Right Way</w:t>
            </w:r>
            <w:r w:rsidR="009A4ED4">
              <w:rPr>
                <w:noProof/>
                <w:webHidden/>
              </w:rPr>
              <w:tab/>
            </w:r>
            <w:r w:rsidR="009A4ED4">
              <w:rPr>
                <w:noProof/>
                <w:webHidden/>
              </w:rPr>
              <w:fldChar w:fldCharType="begin"/>
            </w:r>
            <w:r w:rsidR="009A4ED4">
              <w:rPr>
                <w:noProof/>
                <w:webHidden/>
              </w:rPr>
              <w:instrText xml:space="preserve"> PAGEREF _Toc35332735 \h </w:instrText>
            </w:r>
            <w:r w:rsidR="009A4ED4">
              <w:rPr>
                <w:noProof/>
                <w:webHidden/>
              </w:rPr>
            </w:r>
            <w:r w:rsidR="009A4ED4">
              <w:rPr>
                <w:noProof/>
                <w:webHidden/>
              </w:rPr>
              <w:fldChar w:fldCharType="separate"/>
            </w:r>
            <w:r>
              <w:rPr>
                <w:noProof/>
                <w:webHidden/>
              </w:rPr>
              <w:t>3</w:t>
            </w:r>
            <w:r w:rsidR="009A4ED4">
              <w:rPr>
                <w:noProof/>
                <w:webHidden/>
              </w:rPr>
              <w:fldChar w:fldCharType="end"/>
            </w:r>
          </w:hyperlink>
        </w:p>
        <w:p w14:paraId="542B64C8" w14:textId="764AAE56" w:rsidR="009A4ED4" w:rsidRDefault="00BD5756">
          <w:pPr>
            <w:pStyle w:val="TOC2"/>
            <w:tabs>
              <w:tab w:val="right" w:leader="dot" w:pos="9350"/>
            </w:tabs>
            <w:rPr>
              <w:noProof/>
              <w:sz w:val="22"/>
              <w:szCs w:val="22"/>
              <w:lang w:val="en-029"/>
            </w:rPr>
          </w:pPr>
          <w:hyperlink w:anchor="_Toc35332736" w:history="1">
            <w:r w:rsidR="009A4ED4" w:rsidRPr="00E330AA">
              <w:rPr>
                <w:rStyle w:val="Hyperlink"/>
                <w:noProof/>
              </w:rPr>
              <w:t>Social Distancing at Work</w:t>
            </w:r>
            <w:r w:rsidR="009A4ED4">
              <w:rPr>
                <w:noProof/>
                <w:webHidden/>
              </w:rPr>
              <w:tab/>
            </w:r>
            <w:r w:rsidR="009A4ED4">
              <w:rPr>
                <w:noProof/>
                <w:webHidden/>
              </w:rPr>
              <w:fldChar w:fldCharType="begin"/>
            </w:r>
            <w:r w:rsidR="009A4ED4">
              <w:rPr>
                <w:noProof/>
                <w:webHidden/>
              </w:rPr>
              <w:instrText xml:space="preserve"> PAGEREF _Toc35332736 \h </w:instrText>
            </w:r>
            <w:r w:rsidR="009A4ED4">
              <w:rPr>
                <w:noProof/>
                <w:webHidden/>
              </w:rPr>
            </w:r>
            <w:r w:rsidR="009A4ED4">
              <w:rPr>
                <w:noProof/>
                <w:webHidden/>
              </w:rPr>
              <w:fldChar w:fldCharType="separate"/>
            </w:r>
            <w:r>
              <w:rPr>
                <w:noProof/>
                <w:webHidden/>
              </w:rPr>
              <w:t>4</w:t>
            </w:r>
            <w:r w:rsidR="009A4ED4">
              <w:rPr>
                <w:noProof/>
                <w:webHidden/>
              </w:rPr>
              <w:fldChar w:fldCharType="end"/>
            </w:r>
          </w:hyperlink>
        </w:p>
        <w:p w14:paraId="1FC63C87" w14:textId="1F7865CA" w:rsidR="009A4ED4" w:rsidRDefault="00BD5756">
          <w:pPr>
            <w:pStyle w:val="TOC2"/>
            <w:tabs>
              <w:tab w:val="right" w:leader="dot" w:pos="9350"/>
            </w:tabs>
            <w:rPr>
              <w:noProof/>
              <w:sz w:val="22"/>
              <w:szCs w:val="22"/>
              <w:lang w:val="en-029"/>
            </w:rPr>
          </w:pPr>
          <w:hyperlink w:anchor="_Toc35332737" w:history="1">
            <w:r w:rsidR="009A4ED4" w:rsidRPr="00E330AA">
              <w:rPr>
                <w:rStyle w:val="Hyperlink"/>
                <w:noProof/>
              </w:rPr>
              <w:t>Procedure If You Are Feeling Ill</w:t>
            </w:r>
            <w:r w:rsidR="009A4ED4">
              <w:rPr>
                <w:noProof/>
                <w:webHidden/>
              </w:rPr>
              <w:tab/>
            </w:r>
            <w:r w:rsidR="009A4ED4">
              <w:rPr>
                <w:noProof/>
                <w:webHidden/>
              </w:rPr>
              <w:fldChar w:fldCharType="begin"/>
            </w:r>
            <w:r w:rsidR="009A4ED4">
              <w:rPr>
                <w:noProof/>
                <w:webHidden/>
              </w:rPr>
              <w:instrText xml:space="preserve"> PAGEREF _Toc35332737 \h </w:instrText>
            </w:r>
            <w:r w:rsidR="009A4ED4">
              <w:rPr>
                <w:noProof/>
                <w:webHidden/>
              </w:rPr>
            </w:r>
            <w:r w:rsidR="009A4ED4">
              <w:rPr>
                <w:noProof/>
                <w:webHidden/>
              </w:rPr>
              <w:fldChar w:fldCharType="separate"/>
            </w:r>
            <w:r>
              <w:rPr>
                <w:noProof/>
                <w:webHidden/>
              </w:rPr>
              <w:t>5</w:t>
            </w:r>
            <w:r w:rsidR="009A4ED4">
              <w:rPr>
                <w:noProof/>
                <w:webHidden/>
              </w:rPr>
              <w:fldChar w:fldCharType="end"/>
            </w:r>
          </w:hyperlink>
        </w:p>
        <w:p w14:paraId="130CC1CA" w14:textId="4DF44B9E" w:rsidR="009A4ED4" w:rsidRDefault="00BD5756">
          <w:pPr>
            <w:pStyle w:val="TOC2"/>
            <w:tabs>
              <w:tab w:val="right" w:leader="dot" w:pos="9350"/>
            </w:tabs>
            <w:rPr>
              <w:noProof/>
              <w:sz w:val="22"/>
              <w:szCs w:val="22"/>
              <w:lang w:val="en-029"/>
            </w:rPr>
          </w:pPr>
          <w:hyperlink w:anchor="_Toc35332738" w:history="1">
            <w:r w:rsidR="009A4ED4" w:rsidRPr="00E330AA">
              <w:rPr>
                <w:rStyle w:val="Hyperlink"/>
                <w:noProof/>
              </w:rPr>
              <w:t>Persons Showing Signs and How to Attain Information</w:t>
            </w:r>
            <w:r w:rsidR="009A4ED4">
              <w:rPr>
                <w:noProof/>
                <w:webHidden/>
              </w:rPr>
              <w:tab/>
            </w:r>
            <w:r w:rsidR="009A4ED4">
              <w:rPr>
                <w:noProof/>
                <w:webHidden/>
              </w:rPr>
              <w:fldChar w:fldCharType="begin"/>
            </w:r>
            <w:r w:rsidR="009A4ED4">
              <w:rPr>
                <w:noProof/>
                <w:webHidden/>
              </w:rPr>
              <w:instrText xml:space="preserve"> PAGEREF _Toc35332738 \h </w:instrText>
            </w:r>
            <w:r w:rsidR="009A4ED4">
              <w:rPr>
                <w:noProof/>
                <w:webHidden/>
              </w:rPr>
            </w:r>
            <w:r w:rsidR="009A4ED4">
              <w:rPr>
                <w:noProof/>
                <w:webHidden/>
              </w:rPr>
              <w:fldChar w:fldCharType="separate"/>
            </w:r>
            <w:r>
              <w:rPr>
                <w:noProof/>
                <w:webHidden/>
              </w:rPr>
              <w:t>5</w:t>
            </w:r>
            <w:r w:rsidR="009A4ED4">
              <w:rPr>
                <w:noProof/>
                <w:webHidden/>
              </w:rPr>
              <w:fldChar w:fldCharType="end"/>
            </w:r>
          </w:hyperlink>
        </w:p>
        <w:p w14:paraId="6B732571" w14:textId="6B8CA18F" w:rsidR="009A4ED4" w:rsidRDefault="00BD5756">
          <w:pPr>
            <w:pStyle w:val="TOC2"/>
            <w:tabs>
              <w:tab w:val="right" w:leader="dot" w:pos="9350"/>
            </w:tabs>
            <w:rPr>
              <w:noProof/>
              <w:sz w:val="22"/>
              <w:szCs w:val="22"/>
              <w:lang w:val="en-029"/>
            </w:rPr>
          </w:pPr>
          <w:hyperlink w:anchor="_Toc35332739" w:history="1">
            <w:r w:rsidR="009A4ED4" w:rsidRPr="00E330AA">
              <w:rPr>
                <w:rStyle w:val="Hyperlink"/>
                <w:noProof/>
              </w:rPr>
              <w:t>Returning to Work</w:t>
            </w:r>
            <w:r w:rsidR="009A4ED4">
              <w:rPr>
                <w:noProof/>
                <w:webHidden/>
              </w:rPr>
              <w:tab/>
            </w:r>
            <w:r w:rsidR="009A4ED4">
              <w:rPr>
                <w:noProof/>
                <w:webHidden/>
              </w:rPr>
              <w:fldChar w:fldCharType="begin"/>
            </w:r>
            <w:r w:rsidR="009A4ED4">
              <w:rPr>
                <w:noProof/>
                <w:webHidden/>
              </w:rPr>
              <w:instrText xml:space="preserve"> PAGEREF _Toc35332739 \h </w:instrText>
            </w:r>
            <w:r w:rsidR="009A4ED4">
              <w:rPr>
                <w:noProof/>
                <w:webHidden/>
              </w:rPr>
            </w:r>
            <w:r w:rsidR="009A4ED4">
              <w:rPr>
                <w:noProof/>
                <w:webHidden/>
              </w:rPr>
              <w:fldChar w:fldCharType="separate"/>
            </w:r>
            <w:r>
              <w:rPr>
                <w:noProof/>
                <w:webHidden/>
              </w:rPr>
              <w:t>5</w:t>
            </w:r>
            <w:r w:rsidR="009A4ED4">
              <w:rPr>
                <w:noProof/>
                <w:webHidden/>
              </w:rPr>
              <w:fldChar w:fldCharType="end"/>
            </w:r>
          </w:hyperlink>
        </w:p>
        <w:p w14:paraId="3B704FB2" w14:textId="736FC8AC" w:rsidR="009A4ED4" w:rsidRDefault="00BD5756">
          <w:pPr>
            <w:pStyle w:val="TOC2"/>
            <w:tabs>
              <w:tab w:val="right" w:leader="dot" w:pos="9350"/>
            </w:tabs>
            <w:rPr>
              <w:noProof/>
              <w:sz w:val="22"/>
              <w:szCs w:val="22"/>
              <w:lang w:val="en-029"/>
            </w:rPr>
          </w:pPr>
          <w:hyperlink w:anchor="_Toc35332740" w:history="1">
            <w:r w:rsidR="009A4ED4" w:rsidRPr="00E330AA">
              <w:rPr>
                <w:rStyle w:val="Hyperlink"/>
                <w:noProof/>
              </w:rPr>
              <w:t>Travel</w:t>
            </w:r>
            <w:r w:rsidR="009A4ED4">
              <w:rPr>
                <w:noProof/>
                <w:webHidden/>
              </w:rPr>
              <w:tab/>
            </w:r>
            <w:r w:rsidR="009A4ED4">
              <w:rPr>
                <w:noProof/>
                <w:webHidden/>
              </w:rPr>
              <w:fldChar w:fldCharType="begin"/>
            </w:r>
            <w:r w:rsidR="009A4ED4">
              <w:rPr>
                <w:noProof/>
                <w:webHidden/>
              </w:rPr>
              <w:instrText xml:space="preserve"> PAGEREF _Toc35332740 \h </w:instrText>
            </w:r>
            <w:r w:rsidR="009A4ED4">
              <w:rPr>
                <w:noProof/>
                <w:webHidden/>
              </w:rPr>
            </w:r>
            <w:r w:rsidR="009A4ED4">
              <w:rPr>
                <w:noProof/>
                <w:webHidden/>
              </w:rPr>
              <w:fldChar w:fldCharType="separate"/>
            </w:r>
            <w:r>
              <w:rPr>
                <w:noProof/>
                <w:webHidden/>
              </w:rPr>
              <w:t>6</w:t>
            </w:r>
            <w:r w:rsidR="009A4ED4">
              <w:rPr>
                <w:noProof/>
                <w:webHidden/>
              </w:rPr>
              <w:fldChar w:fldCharType="end"/>
            </w:r>
          </w:hyperlink>
        </w:p>
        <w:p w14:paraId="289CFBA7" w14:textId="5EAE2C04" w:rsidR="00CB4674" w:rsidRDefault="00CB4674">
          <w:r>
            <w:rPr>
              <w:b/>
              <w:bCs/>
              <w:noProof/>
            </w:rPr>
            <w:fldChar w:fldCharType="end"/>
          </w:r>
        </w:p>
      </w:sdtContent>
    </w:sdt>
    <w:p w14:paraId="00000019" w14:textId="77777777" w:rsidR="000767BC" w:rsidRDefault="00B43382">
      <w:pPr>
        <w:spacing w:before="240" w:after="240"/>
        <w:jc w:val="both"/>
      </w:pPr>
      <w:r>
        <w:t xml:space="preserve"> </w:t>
      </w:r>
    </w:p>
    <w:p w14:paraId="0000001A" w14:textId="77777777" w:rsidR="000767BC" w:rsidRDefault="00B43382">
      <w:pPr>
        <w:spacing w:before="240" w:after="240"/>
        <w:jc w:val="both"/>
        <w:rPr>
          <w:b/>
        </w:rPr>
      </w:pPr>
      <w:r>
        <w:rPr>
          <w:b/>
        </w:rPr>
        <w:t xml:space="preserve"> </w:t>
      </w:r>
    </w:p>
    <w:p w14:paraId="166F6914" w14:textId="77777777" w:rsidR="00430B34" w:rsidRDefault="00430B34">
      <w:pPr>
        <w:rPr>
          <w:b/>
        </w:rPr>
      </w:pPr>
      <w:r>
        <w:rPr>
          <w:b/>
        </w:rPr>
        <w:br w:type="page"/>
      </w:r>
    </w:p>
    <w:p w14:paraId="0000001C" w14:textId="3EE947AC" w:rsidR="000767BC" w:rsidRDefault="00B43382" w:rsidP="00CB4674">
      <w:pPr>
        <w:pStyle w:val="Heading1"/>
      </w:pPr>
      <w:bookmarkStart w:id="0" w:name="_Toc35332723"/>
      <w:r>
        <w:lastRenderedPageBreak/>
        <w:t>Introduction</w:t>
      </w:r>
      <w:bookmarkEnd w:id="0"/>
    </w:p>
    <w:p w14:paraId="00000020" w14:textId="6D1CB43E" w:rsidR="000767BC" w:rsidRDefault="00B43382" w:rsidP="00CB4674">
      <w:pPr>
        <w:pStyle w:val="Heading3"/>
      </w:pPr>
      <w:bookmarkStart w:id="1" w:name="_Toc35332724"/>
      <w:r>
        <w:t>What is COVID – 19</w:t>
      </w:r>
      <w:bookmarkEnd w:id="1"/>
    </w:p>
    <w:p w14:paraId="00000022" w14:textId="77777777" w:rsidR="000767BC" w:rsidRDefault="00B43382">
      <w:pPr>
        <w:spacing w:before="240" w:after="240"/>
        <w:jc w:val="both"/>
      </w:pPr>
      <w:r>
        <w:t>Coronavirus (</w:t>
      </w:r>
      <w:proofErr w:type="spellStart"/>
      <w:r>
        <w:t>CoV</w:t>
      </w:r>
      <w:proofErr w:type="spellEnd"/>
      <w:r>
        <w:t>) refers to a family of viruses that cause illness ranging from the common cold to more severe diseases such as Middle East Respiratory Syndrome (MERS-</w:t>
      </w:r>
      <w:proofErr w:type="spellStart"/>
      <w:r>
        <w:t>CoV</w:t>
      </w:r>
      <w:proofErr w:type="spellEnd"/>
      <w:r>
        <w:t>) and Severe Acute Respiratory Syndrome (SARS-</w:t>
      </w:r>
      <w:proofErr w:type="spellStart"/>
      <w:r>
        <w:t>CoV</w:t>
      </w:r>
      <w:proofErr w:type="spellEnd"/>
      <w:r>
        <w:t>). SARS-CoV-2, also known as 2019-nCoV or the Wuhan coronavirus, is a novel or new coronavirus that was first identified in humans in Wuhan, China, in December 2019.</w:t>
      </w:r>
    </w:p>
    <w:p w14:paraId="00000024" w14:textId="27590793" w:rsidR="000767BC" w:rsidRDefault="00B43382" w:rsidP="00721E79">
      <w:pPr>
        <w:pStyle w:val="Heading3"/>
      </w:pPr>
      <w:r>
        <w:t xml:space="preserve"> </w:t>
      </w:r>
      <w:bookmarkStart w:id="2" w:name="_Toc35332725"/>
      <w:r>
        <w:t>How COVID-19 Spreads</w:t>
      </w:r>
      <w:bookmarkEnd w:id="2"/>
    </w:p>
    <w:p w14:paraId="00000026" w14:textId="0A7F9EF8" w:rsidR="000767BC" w:rsidRDefault="00B43382" w:rsidP="00CB4674">
      <w:pPr>
        <w:pStyle w:val="ListParagraph"/>
        <w:numPr>
          <w:ilvl w:val="0"/>
          <w:numId w:val="2"/>
        </w:numPr>
        <w:spacing w:before="240" w:after="240"/>
        <w:ind w:left="720"/>
        <w:jc w:val="both"/>
      </w:pPr>
      <w:r>
        <w:t>The virus is thought to spread mainly from person-to-person.</w:t>
      </w:r>
    </w:p>
    <w:p w14:paraId="00000027" w14:textId="4A877777" w:rsidR="000767BC" w:rsidRDefault="00B43382" w:rsidP="00CB4674">
      <w:pPr>
        <w:pStyle w:val="ListParagraph"/>
        <w:numPr>
          <w:ilvl w:val="0"/>
          <w:numId w:val="2"/>
        </w:numPr>
        <w:spacing w:before="240" w:after="240"/>
        <w:ind w:left="720"/>
        <w:jc w:val="both"/>
      </w:pPr>
      <w:r>
        <w:t>Between people who are in close contact with one another (within about 6 feet).</w:t>
      </w:r>
    </w:p>
    <w:p w14:paraId="00000028" w14:textId="6C4F1810" w:rsidR="000767BC" w:rsidRDefault="00B43382" w:rsidP="00CB4674">
      <w:pPr>
        <w:pStyle w:val="ListParagraph"/>
        <w:numPr>
          <w:ilvl w:val="0"/>
          <w:numId w:val="2"/>
        </w:numPr>
        <w:spacing w:before="240" w:after="240"/>
        <w:ind w:left="720"/>
        <w:jc w:val="both"/>
      </w:pPr>
      <w:r>
        <w:t>Through respiratory droplets produced when an infected person coughs or sneezes.</w:t>
      </w:r>
    </w:p>
    <w:p w14:paraId="00000029" w14:textId="1E2B1A44" w:rsidR="000767BC" w:rsidRDefault="00B43382" w:rsidP="00CB4674">
      <w:pPr>
        <w:pStyle w:val="ListParagraph"/>
        <w:numPr>
          <w:ilvl w:val="0"/>
          <w:numId w:val="2"/>
        </w:numPr>
        <w:spacing w:before="240" w:after="240"/>
        <w:ind w:left="720"/>
        <w:jc w:val="both"/>
      </w:pPr>
      <w:r>
        <w:t>Like the flu, COVID-19 is spread primarily via respiratory droplets—little blobs of liquid released as someone coughs, sneezes, or talks. These droplets can land in the mouths or noses of people who are or nearby or possibly be inhaled into the lungs.</w:t>
      </w:r>
    </w:p>
    <w:p w14:paraId="00000034" w14:textId="5DF7D4C7" w:rsidR="000767BC" w:rsidRDefault="00B43382">
      <w:pPr>
        <w:spacing w:before="240" w:after="240"/>
        <w:jc w:val="both"/>
      </w:pPr>
      <w:r>
        <w:rPr>
          <w:b/>
          <w:color w:val="231F20"/>
        </w:rPr>
        <w:t>Here are some common</w:t>
      </w:r>
      <w:hyperlink r:id="rId15">
        <w:r>
          <w:rPr>
            <w:b/>
            <w:color w:val="231F20"/>
          </w:rPr>
          <w:t xml:space="preserve"> </w:t>
        </w:r>
      </w:hyperlink>
      <w:r w:rsidRPr="00CB4674">
        <w:rPr>
          <w:b/>
        </w:rPr>
        <w:t>symptoms of infection</w:t>
      </w:r>
      <w:r>
        <w:rPr>
          <w:color w:val="231F20"/>
        </w:rPr>
        <w:t>:</w:t>
      </w:r>
      <w:r>
        <w:t xml:space="preserve"> </w:t>
      </w:r>
    </w:p>
    <w:p w14:paraId="31DDDE1E" w14:textId="77777777" w:rsidR="00CB4674" w:rsidRDefault="00CB4674">
      <w:pPr>
        <w:spacing w:before="240" w:after="240"/>
        <w:ind w:left="1080" w:hanging="360"/>
        <w:jc w:val="both"/>
        <w:sectPr w:rsidR="00CB4674" w:rsidSect="00721E79">
          <w:footerReference w:type="default" r:id="rId16"/>
          <w:type w:val="continuous"/>
          <w:pgSz w:w="12240" w:h="15840"/>
          <w:pgMar w:top="1440" w:right="1440" w:bottom="1440" w:left="1440" w:header="720" w:footer="720" w:gutter="0"/>
          <w:pgNumType w:start="0"/>
          <w:cols w:space="720"/>
          <w:titlePg/>
          <w:docGrid w:linePitch="299"/>
        </w:sectPr>
      </w:pPr>
    </w:p>
    <w:p w14:paraId="00000035" w14:textId="3246E87C" w:rsidR="000767BC" w:rsidRDefault="00B43382" w:rsidP="00CB4674">
      <w:pPr>
        <w:pStyle w:val="ListParagraph"/>
        <w:numPr>
          <w:ilvl w:val="0"/>
          <w:numId w:val="4"/>
        </w:numPr>
        <w:spacing w:before="240" w:after="240"/>
        <w:jc w:val="both"/>
      </w:pPr>
      <w:r>
        <w:t>Cough</w:t>
      </w:r>
    </w:p>
    <w:p w14:paraId="00000036" w14:textId="6551B54F" w:rsidR="000767BC" w:rsidRDefault="00B43382" w:rsidP="00CB4674">
      <w:pPr>
        <w:pStyle w:val="ListParagraph"/>
        <w:numPr>
          <w:ilvl w:val="0"/>
          <w:numId w:val="4"/>
        </w:numPr>
        <w:spacing w:before="240" w:after="240"/>
        <w:jc w:val="both"/>
      </w:pPr>
      <w:r>
        <w:t>Runny or Stuffy Nose</w:t>
      </w:r>
    </w:p>
    <w:p w14:paraId="00000037" w14:textId="0AA596DB" w:rsidR="000767BC" w:rsidRDefault="00B43382" w:rsidP="00CB4674">
      <w:pPr>
        <w:pStyle w:val="ListParagraph"/>
        <w:numPr>
          <w:ilvl w:val="0"/>
          <w:numId w:val="4"/>
        </w:numPr>
        <w:spacing w:before="240" w:after="240"/>
        <w:jc w:val="both"/>
      </w:pPr>
      <w:r>
        <w:t>Sneezing</w:t>
      </w:r>
    </w:p>
    <w:p w14:paraId="00000038" w14:textId="0D990C67" w:rsidR="000767BC" w:rsidRDefault="00B43382" w:rsidP="00CB4674">
      <w:pPr>
        <w:pStyle w:val="ListParagraph"/>
        <w:numPr>
          <w:ilvl w:val="0"/>
          <w:numId w:val="4"/>
        </w:numPr>
        <w:spacing w:before="240" w:after="240"/>
        <w:jc w:val="both"/>
      </w:pPr>
      <w:r>
        <w:t>Sore Throat</w:t>
      </w:r>
    </w:p>
    <w:p w14:paraId="00000039" w14:textId="437D91C7" w:rsidR="000767BC" w:rsidRDefault="00B43382" w:rsidP="00CB4674">
      <w:pPr>
        <w:pStyle w:val="ListParagraph"/>
        <w:numPr>
          <w:ilvl w:val="0"/>
          <w:numId w:val="4"/>
        </w:numPr>
        <w:spacing w:before="240" w:after="240"/>
        <w:jc w:val="both"/>
      </w:pPr>
      <w:r>
        <w:t>Fever</w:t>
      </w:r>
    </w:p>
    <w:p w14:paraId="0000003A" w14:textId="054B0BA5" w:rsidR="000767BC" w:rsidRDefault="00B43382" w:rsidP="00CB4674">
      <w:pPr>
        <w:pStyle w:val="ListParagraph"/>
        <w:numPr>
          <w:ilvl w:val="0"/>
          <w:numId w:val="4"/>
        </w:numPr>
        <w:spacing w:before="240" w:after="240"/>
        <w:jc w:val="both"/>
      </w:pPr>
      <w:r>
        <w:t>Headache</w:t>
      </w:r>
    </w:p>
    <w:p w14:paraId="0000003B" w14:textId="44A1912C" w:rsidR="000767BC" w:rsidRDefault="00B43382" w:rsidP="00CB4674">
      <w:pPr>
        <w:pStyle w:val="ListParagraph"/>
        <w:numPr>
          <w:ilvl w:val="0"/>
          <w:numId w:val="4"/>
        </w:numPr>
        <w:spacing w:before="240" w:after="240"/>
        <w:jc w:val="both"/>
      </w:pPr>
      <w:r>
        <w:t>Fatigue</w:t>
      </w:r>
    </w:p>
    <w:p w14:paraId="0000003C" w14:textId="2D377C20" w:rsidR="000767BC" w:rsidRDefault="00B43382" w:rsidP="00CB4674">
      <w:pPr>
        <w:pStyle w:val="ListParagraph"/>
        <w:numPr>
          <w:ilvl w:val="0"/>
          <w:numId w:val="4"/>
        </w:numPr>
        <w:spacing w:before="240" w:after="240"/>
        <w:jc w:val="both"/>
      </w:pPr>
      <w:r>
        <w:t>Chills</w:t>
      </w:r>
    </w:p>
    <w:p w14:paraId="0000003D" w14:textId="434E4846" w:rsidR="000767BC" w:rsidRDefault="00B43382" w:rsidP="00CB4674">
      <w:pPr>
        <w:pStyle w:val="ListParagraph"/>
        <w:numPr>
          <w:ilvl w:val="0"/>
          <w:numId w:val="4"/>
        </w:numPr>
        <w:spacing w:before="240" w:after="240"/>
        <w:jc w:val="both"/>
      </w:pPr>
      <w:r>
        <w:t>Body Aches</w:t>
      </w:r>
    </w:p>
    <w:p w14:paraId="15CE164E" w14:textId="77777777" w:rsidR="00CB4674" w:rsidRDefault="00CB4674">
      <w:pPr>
        <w:spacing w:before="240" w:after="240"/>
        <w:jc w:val="both"/>
        <w:rPr>
          <w:color w:val="231F20"/>
        </w:rPr>
        <w:sectPr w:rsidR="00CB4674" w:rsidSect="00CB4674">
          <w:type w:val="continuous"/>
          <w:pgSz w:w="12240" w:h="15840"/>
          <w:pgMar w:top="1440" w:right="1440" w:bottom="1440" w:left="1440" w:header="720" w:footer="720" w:gutter="0"/>
          <w:pgNumType w:start="1"/>
          <w:cols w:num="2" w:space="720"/>
        </w:sectPr>
      </w:pPr>
    </w:p>
    <w:p w14:paraId="69A753DC" w14:textId="279EE543" w:rsidR="00CB4674" w:rsidRDefault="00B43382">
      <w:pPr>
        <w:spacing w:before="240" w:after="240"/>
        <w:jc w:val="both"/>
        <w:rPr>
          <w:color w:val="231F20"/>
        </w:rPr>
        <w:sectPr w:rsidR="00CB4674" w:rsidSect="00CB4674">
          <w:type w:val="continuous"/>
          <w:pgSz w:w="12240" w:h="15840"/>
          <w:pgMar w:top="1440" w:right="1440" w:bottom="1440" w:left="1440" w:header="720" w:footer="720" w:gutter="0"/>
          <w:pgNumType w:start="1"/>
          <w:cols w:space="720"/>
        </w:sectPr>
      </w:pPr>
      <w:r>
        <w:rPr>
          <w:color w:val="231F20"/>
        </w:rPr>
        <w:t xml:space="preserve"> </w:t>
      </w:r>
    </w:p>
    <w:p w14:paraId="00000040" w14:textId="07AAC591" w:rsidR="000767BC" w:rsidRDefault="00B43382" w:rsidP="00721E79">
      <w:pPr>
        <w:pStyle w:val="Heading3"/>
        <w:rPr>
          <w:b/>
        </w:rPr>
      </w:pPr>
      <w:bookmarkStart w:id="3" w:name="_Toc35332726"/>
      <w:r>
        <w:t>What are the possible complications from COVID-19?</w:t>
      </w:r>
      <w:bookmarkEnd w:id="3"/>
      <w:r>
        <w:rPr>
          <w:b/>
        </w:rPr>
        <w:t xml:space="preserve"> </w:t>
      </w:r>
    </w:p>
    <w:p w14:paraId="2EE51153" w14:textId="77777777" w:rsidR="00CB4674" w:rsidRDefault="00CB4674">
      <w:pPr>
        <w:spacing w:before="240" w:after="240"/>
        <w:ind w:left="1080" w:hanging="360"/>
        <w:jc w:val="both"/>
        <w:rPr>
          <w:color w:val="231F20"/>
        </w:rPr>
        <w:sectPr w:rsidR="00CB4674" w:rsidSect="00CB4674">
          <w:type w:val="continuous"/>
          <w:pgSz w:w="12240" w:h="15840"/>
          <w:pgMar w:top="1440" w:right="1440" w:bottom="1440" w:left="1440" w:header="720" w:footer="720" w:gutter="0"/>
          <w:pgNumType w:start="1"/>
          <w:cols w:space="720"/>
        </w:sectPr>
      </w:pPr>
    </w:p>
    <w:p w14:paraId="00000041" w14:textId="74FAAA2E" w:rsidR="000767BC" w:rsidRPr="00CB4674" w:rsidRDefault="00B43382" w:rsidP="00CB4674">
      <w:pPr>
        <w:pStyle w:val="ListParagraph"/>
        <w:numPr>
          <w:ilvl w:val="0"/>
          <w:numId w:val="5"/>
        </w:numPr>
        <w:spacing w:before="240" w:after="240"/>
        <w:ind w:left="540"/>
        <w:jc w:val="both"/>
      </w:pPr>
      <w:r w:rsidRPr="00CB4674">
        <w:t>Acute respiratory distress syndrome (ARDS)</w:t>
      </w:r>
    </w:p>
    <w:p w14:paraId="00000042" w14:textId="10701471" w:rsidR="000767BC" w:rsidRPr="00CB4674" w:rsidRDefault="00B43382" w:rsidP="00CB4674">
      <w:pPr>
        <w:pStyle w:val="ListParagraph"/>
        <w:numPr>
          <w:ilvl w:val="0"/>
          <w:numId w:val="5"/>
        </w:numPr>
        <w:spacing w:before="240" w:after="240"/>
        <w:ind w:left="540"/>
        <w:jc w:val="both"/>
      </w:pPr>
      <w:r w:rsidRPr="00CB4674">
        <w:t>Irregular heartbeat (Arrhythmia)</w:t>
      </w:r>
    </w:p>
    <w:p w14:paraId="00000043" w14:textId="13104DDF" w:rsidR="000767BC" w:rsidRPr="00CB4674" w:rsidRDefault="00B43382" w:rsidP="00CB4674">
      <w:pPr>
        <w:pStyle w:val="ListParagraph"/>
        <w:numPr>
          <w:ilvl w:val="0"/>
          <w:numId w:val="5"/>
        </w:numPr>
        <w:spacing w:before="240" w:after="240"/>
        <w:ind w:left="540"/>
        <w:jc w:val="both"/>
      </w:pPr>
      <w:r w:rsidRPr="00CB4674">
        <w:t>Cardiovascular</w:t>
      </w:r>
      <w:hyperlink r:id="rId17">
        <w:r w:rsidRPr="00CB4674">
          <w:t xml:space="preserve"> </w:t>
        </w:r>
      </w:hyperlink>
      <w:r w:rsidRPr="00CB4674">
        <w:t>Shock</w:t>
      </w:r>
    </w:p>
    <w:p w14:paraId="00000044" w14:textId="42FBF953" w:rsidR="000767BC" w:rsidRPr="00CB4674" w:rsidRDefault="00B43382" w:rsidP="00CB4674">
      <w:pPr>
        <w:pStyle w:val="ListParagraph"/>
        <w:numPr>
          <w:ilvl w:val="0"/>
          <w:numId w:val="5"/>
        </w:numPr>
        <w:spacing w:before="240" w:after="240"/>
        <w:ind w:left="540"/>
        <w:jc w:val="both"/>
      </w:pPr>
      <w:r w:rsidRPr="00CB4674">
        <w:t>Severe Muscle Pain (Myalgia)</w:t>
      </w:r>
    </w:p>
    <w:p w14:paraId="00000045" w14:textId="2BF30FB4" w:rsidR="000767BC" w:rsidRPr="00CB4674" w:rsidRDefault="00B43382" w:rsidP="00CB4674">
      <w:pPr>
        <w:pStyle w:val="ListParagraph"/>
        <w:numPr>
          <w:ilvl w:val="0"/>
          <w:numId w:val="5"/>
        </w:numPr>
        <w:spacing w:before="240" w:after="240"/>
        <w:ind w:left="540"/>
        <w:jc w:val="both"/>
      </w:pPr>
      <w:r w:rsidRPr="00CB4674">
        <w:t>Fatigue</w:t>
      </w:r>
    </w:p>
    <w:p w14:paraId="00000046" w14:textId="16F2E0D6" w:rsidR="000767BC" w:rsidRPr="00CB4674" w:rsidRDefault="00B43382" w:rsidP="00CB4674">
      <w:pPr>
        <w:pStyle w:val="ListParagraph"/>
        <w:numPr>
          <w:ilvl w:val="0"/>
          <w:numId w:val="5"/>
        </w:numPr>
        <w:spacing w:before="240" w:after="240"/>
        <w:ind w:left="540"/>
        <w:jc w:val="both"/>
      </w:pPr>
      <w:r w:rsidRPr="00CB4674">
        <w:t>Heart Damage or</w:t>
      </w:r>
      <w:hyperlink r:id="rId18">
        <w:r w:rsidRPr="00CB4674">
          <w:t xml:space="preserve"> </w:t>
        </w:r>
      </w:hyperlink>
      <w:r w:rsidRPr="00CB4674">
        <w:t>Heart Attack</w:t>
      </w:r>
    </w:p>
    <w:p w14:paraId="5340B8B4" w14:textId="77777777" w:rsidR="00CB4674" w:rsidRDefault="00CB4674">
      <w:pPr>
        <w:spacing w:before="240" w:after="240"/>
        <w:jc w:val="both"/>
        <w:sectPr w:rsidR="00CB4674" w:rsidSect="00CB4674">
          <w:type w:val="continuous"/>
          <w:pgSz w:w="12240" w:h="15840"/>
          <w:pgMar w:top="1440" w:right="1440" w:bottom="1440" w:left="1440" w:header="720" w:footer="720" w:gutter="0"/>
          <w:pgNumType w:start="1"/>
          <w:cols w:num="2" w:space="720"/>
        </w:sectPr>
      </w:pPr>
    </w:p>
    <w:p w14:paraId="45A436CF" w14:textId="24D67B30" w:rsidR="00CB4674" w:rsidRDefault="00B43382">
      <w:pPr>
        <w:spacing w:before="240" w:after="240"/>
        <w:jc w:val="both"/>
        <w:sectPr w:rsidR="00CB4674" w:rsidSect="00CB4674">
          <w:type w:val="continuous"/>
          <w:pgSz w:w="12240" w:h="15840"/>
          <w:pgMar w:top="1440" w:right="1440" w:bottom="1440" w:left="1440" w:header="720" w:footer="720" w:gutter="0"/>
          <w:pgNumType w:start="1"/>
          <w:cols w:space="720"/>
        </w:sectPr>
      </w:pPr>
      <w:r>
        <w:t xml:space="preserve"> </w:t>
      </w:r>
    </w:p>
    <w:p w14:paraId="00000048" w14:textId="1D846833" w:rsidR="000767BC" w:rsidRDefault="00B43382" w:rsidP="00CB4674">
      <w:pPr>
        <w:pStyle w:val="Heading3"/>
      </w:pPr>
      <w:bookmarkStart w:id="4" w:name="_Toc35332727"/>
      <w:r>
        <w:t>How to prevent the spread of COVID-19</w:t>
      </w:r>
      <w:bookmarkEnd w:id="4"/>
    </w:p>
    <w:p w14:paraId="0000004A" w14:textId="788CB6EC" w:rsidR="000767BC" w:rsidRPr="00CB4674" w:rsidRDefault="00B43382" w:rsidP="00CB4674">
      <w:pPr>
        <w:pStyle w:val="ListParagraph"/>
        <w:numPr>
          <w:ilvl w:val="0"/>
          <w:numId w:val="6"/>
        </w:numPr>
        <w:spacing w:before="240" w:after="240"/>
        <w:jc w:val="both"/>
        <w:rPr>
          <w:color w:val="231F20"/>
        </w:rPr>
      </w:pPr>
      <w:r w:rsidRPr="00CB4674">
        <w:rPr>
          <w:color w:val="231F20"/>
        </w:rPr>
        <w:t>The best way to prevent the spread of this virus is to avoid or limit contact with people who are showing symptoms.</w:t>
      </w:r>
    </w:p>
    <w:p w14:paraId="0000004B" w14:textId="77CC7EE2" w:rsidR="000767BC" w:rsidRPr="00CB4674" w:rsidRDefault="00B43382" w:rsidP="00CB4674">
      <w:pPr>
        <w:pStyle w:val="ListParagraph"/>
        <w:numPr>
          <w:ilvl w:val="0"/>
          <w:numId w:val="6"/>
        </w:numPr>
        <w:spacing w:before="240" w:after="240"/>
        <w:jc w:val="both"/>
        <w:rPr>
          <w:color w:val="231F20"/>
        </w:rPr>
      </w:pPr>
      <w:r w:rsidRPr="00CB4674">
        <w:rPr>
          <w:color w:val="231F20"/>
        </w:rPr>
        <w:t>The next best thing you can do is practice good hygiene to prevent bacteria and viruses from spreading.</w:t>
      </w:r>
    </w:p>
    <w:p w14:paraId="0000004C" w14:textId="681824A0" w:rsidR="000767BC" w:rsidRPr="00CB4674" w:rsidRDefault="00B43382" w:rsidP="00CB4674">
      <w:pPr>
        <w:pStyle w:val="ListParagraph"/>
        <w:numPr>
          <w:ilvl w:val="0"/>
          <w:numId w:val="6"/>
        </w:numPr>
        <w:spacing w:before="240" w:after="240"/>
        <w:jc w:val="both"/>
        <w:rPr>
          <w:color w:val="231F20"/>
        </w:rPr>
      </w:pPr>
      <w:r w:rsidRPr="00CB4674">
        <w:rPr>
          <w:color w:val="231F20"/>
        </w:rPr>
        <w:t>Wash your hands frequently for at least 20 seconds at a time with warm water and soap.</w:t>
      </w:r>
    </w:p>
    <w:p w14:paraId="0000004D" w14:textId="5CBAB051" w:rsidR="000767BC" w:rsidRPr="00CB4674" w:rsidRDefault="00B43382" w:rsidP="00CB4674">
      <w:pPr>
        <w:pStyle w:val="ListParagraph"/>
        <w:numPr>
          <w:ilvl w:val="0"/>
          <w:numId w:val="6"/>
        </w:numPr>
        <w:spacing w:before="240" w:after="240"/>
        <w:jc w:val="both"/>
        <w:rPr>
          <w:color w:val="231F20"/>
        </w:rPr>
      </w:pPr>
      <w:r w:rsidRPr="00CB4674">
        <w:rPr>
          <w:color w:val="231F20"/>
        </w:rPr>
        <w:t>Don’t touch your face, eyes, nose, or mouth when your hands are dirty.</w:t>
      </w:r>
    </w:p>
    <w:p w14:paraId="0000004F" w14:textId="17B49C6C" w:rsidR="000767BC" w:rsidRPr="00CB4674" w:rsidRDefault="00B43382" w:rsidP="00CB4674">
      <w:pPr>
        <w:pStyle w:val="ListParagraph"/>
        <w:numPr>
          <w:ilvl w:val="0"/>
          <w:numId w:val="6"/>
        </w:numPr>
        <w:spacing w:before="240" w:after="240"/>
        <w:jc w:val="both"/>
        <w:rPr>
          <w:color w:val="231F20"/>
        </w:rPr>
      </w:pPr>
      <w:r w:rsidRPr="00CB4674">
        <w:rPr>
          <w:color w:val="231F20"/>
        </w:rPr>
        <w:t>Cover your mouth with the inside of your elbow whenever you sneeze or cough. Throw away any tissues you use to blow your nose or sneeze right away.</w:t>
      </w:r>
    </w:p>
    <w:p w14:paraId="00000050" w14:textId="484EAC12" w:rsidR="000767BC" w:rsidRPr="00CB4674" w:rsidRDefault="00B43382" w:rsidP="00CB4674">
      <w:pPr>
        <w:pStyle w:val="ListParagraph"/>
        <w:numPr>
          <w:ilvl w:val="0"/>
          <w:numId w:val="6"/>
        </w:numPr>
        <w:spacing w:before="240" w:after="240"/>
        <w:jc w:val="both"/>
        <w:rPr>
          <w:b/>
        </w:rPr>
      </w:pPr>
      <w:r>
        <w:t xml:space="preserve">Keep any objects you touch a lot clean. Use disinfectants on objects like phones, computers, utensils, dishware, and door handles. </w:t>
      </w:r>
      <w:r>
        <w:br w:type="page"/>
      </w:r>
    </w:p>
    <w:p w14:paraId="00000051" w14:textId="77777777" w:rsidR="000767BC" w:rsidRDefault="00B43382" w:rsidP="00CB4674">
      <w:pPr>
        <w:pStyle w:val="Heading2"/>
      </w:pPr>
      <w:bookmarkStart w:id="5" w:name="_Toc35332728"/>
      <w:r>
        <w:lastRenderedPageBreak/>
        <w:t>Employer Responsibility</w:t>
      </w:r>
      <w:bookmarkEnd w:id="5"/>
    </w:p>
    <w:p w14:paraId="00000053" w14:textId="5262D71B" w:rsidR="000767BC" w:rsidRDefault="00B43382">
      <w:pPr>
        <w:spacing w:before="240" w:after="240"/>
        <w:jc w:val="both"/>
      </w:pPr>
      <w:r>
        <w:t xml:space="preserve">As an employer, a </w:t>
      </w:r>
      <w:r w:rsidR="004367C0">
        <w:t>c</w:t>
      </w:r>
      <w:r>
        <w:t xml:space="preserve">ompany is responsible </w:t>
      </w:r>
      <w:r w:rsidR="00CB4674">
        <w:t xml:space="preserve">for </w:t>
      </w:r>
      <w:r>
        <w:t>provid</w:t>
      </w:r>
      <w:r w:rsidR="00CB4674">
        <w:t>ing</w:t>
      </w:r>
      <w:r>
        <w:t xml:space="preserve"> all employees with a safe and healthy work environment. This includes taking steps to guard against the risk of infectious </w:t>
      </w:r>
      <w:r w:rsidR="00721E79">
        <w:t>diseases; the</w:t>
      </w:r>
      <w:r>
        <w:t xml:space="preserve"> outbreak of this new virus should prompt employers to implement a strategy to protect employees, customers and the general public. A detailed plan can help employers and managers to comply with legal obligations and will evidence the steps the company has taken to try to protect against an outbreak at work and what steps will be followed in order to </w:t>
      </w:r>
      <w:proofErr w:type="spellStart"/>
      <w:r>
        <w:t>minimise</w:t>
      </w:r>
      <w:proofErr w:type="spellEnd"/>
      <w:r>
        <w:t xml:space="preserve"> and mitigate against its impact. The Company expects all employees to exercise safe work habits and maintain their work areas and materials in an organized </w:t>
      </w:r>
      <w:r w:rsidR="00CB4674">
        <w:t xml:space="preserve">and hygienic </w:t>
      </w:r>
      <w:r>
        <w:t>manner. We aggressively enforce all workplace health, safety, housekeeping and security rules; and violations of these rules will result in appropriate action.</w:t>
      </w:r>
    </w:p>
    <w:p w14:paraId="00000055" w14:textId="77777777" w:rsidR="000767BC" w:rsidRDefault="00B43382" w:rsidP="00CB4674">
      <w:pPr>
        <w:pStyle w:val="Heading2"/>
      </w:pPr>
      <w:bookmarkStart w:id="6" w:name="_Toc35332729"/>
      <w:r>
        <w:t>Employee Responsibility</w:t>
      </w:r>
      <w:bookmarkEnd w:id="6"/>
    </w:p>
    <w:p w14:paraId="00000057" w14:textId="5DCD84BF" w:rsidR="000767BC" w:rsidRDefault="00B43382">
      <w:pPr>
        <w:spacing w:before="240" w:after="240"/>
        <w:jc w:val="both"/>
      </w:pPr>
      <w:r>
        <w:t xml:space="preserve">It is the responsibility of the employee to cooperate with the Company to exercise safe work habits and maintain their work areas and materials in an organized </w:t>
      </w:r>
      <w:r w:rsidR="00CB4674">
        <w:t xml:space="preserve">and hygienic </w:t>
      </w:r>
      <w:r>
        <w:t>manner. To take reasonable care for their own health and safety, to take reasonable care for the health and safety of others who may be affected by their acts or omissions, cooperate with anything the employer does to comply with requirements not 'intentionally or recklessly interfere with or misuse' anything provided at the workplace.</w:t>
      </w:r>
    </w:p>
    <w:p w14:paraId="0000005A" w14:textId="77777777" w:rsidR="000767BC" w:rsidRDefault="00B43382" w:rsidP="00CB4674">
      <w:pPr>
        <w:pStyle w:val="Heading2"/>
      </w:pPr>
      <w:bookmarkStart w:id="7" w:name="_Toc35332730"/>
      <w:r>
        <w:t>Policy Implementation and Maintenance</w:t>
      </w:r>
      <w:bookmarkEnd w:id="7"/>
    </w:p>
    <w:p w14:paraId="0000005C" w14:textId="0B14BBBA" w:rsidR="000767BC" w:rsidRDefault="00B43382">
      <w:pPr>
        <w:spacing w:before="240" w:after="240"/>
        <w:jc w:val="both"/>
      </w:pPr>
      <w:r>
        <w:t>The Company will review and adjust this policy to reflect changes in policy or understanding according to the Company and other stakeholders. Any issues related to this policy can be discussed with your Head of Department or the General Manager to address your concerns.</w:t>
      </w:r>
    </w:p>
    <w:p w14:paraId="0000005E" w14:textId="77777777" w:rsidR="000767BC" w:rsidRDefault="00B43382" w:rsidP="00CB4674">
      <w:pPr>
        <w:pStyle w:val="Heading2"/>
      </w:pPr>
      <w:bookmarkStart w:id="8" w:name="_Toc35332731"/>
      <w:r>
        <w:t>Scope</w:t>
      </w:r>
      <w:bookmarkEnd w:id="8"/>
    </w:p>
    <w:p w14:paraId="00000060" w14:textId="51A75BE8" w:rsidR="000767BC" w:rsidRDefault="00B43382">
      <w:pPr>
        <w:spacing w:before="240" w:after="240"/>
        <w:jc w:val="both"/>
      </w:pPr>
      <w:r>
        <w:t>This policy applies to all management and staff.</w:t>
      </w:r>
    </w:p>
    <w:p w14:paraId="00000063" w14:textId="77777777" w:rsidR="000767BC" w:rsidRDefault="00B43382" w:rsidP="00CB4674">
      <w:pPr>
        <w:pStyle w:val="Heading2"/>
      </w:pPr>
      <w:bookmarkStart w:id="9" w:name="_Toc35332732"/>
      <w:r>
        <w:t>Expected Outcome</w:t>
      </w:r>
      <w:bookmarkEnd w:id="9"/>
    </w:p>
    <w:p w14:paraId="00000065" w14:textId="77777777" w:rsidR="000767BC" w:rsidRDefault="00B43382">
      <w:pPr>
        <w:spacing w:before="240" w:after="240"/>
        <w:jc w:val="both"/>
      </w:pPr>
      <w:r>
        <w:t>To ensure the Safety and Health of employees and visitors during the Coronavirus pandemic. This means implementing systematic protocols that will assist in preventing the contracting and transmission of the virus. The procedures also seek to raise awareness on good hygiene practices and step by step reporting methods for suspected cases.</w:t>
      </w:r>
    </w:p>
    <w:p w14:paraId="00000068" w14:textId="01B780E5" w:rsidR="000767BC" w:rsidRDefault="00721E79" w:rsidP="00CB4674">
      <w:pPr>
        <w:pStyle w:val="Heading2"/>
      </w:pPr>
      <w:bookmarkStart w:id="10" w:name="_Toc35332733"/>
      <w:r>
        <w:t>Hygiene Practices</w:t>
      </w:r>
      <w:bookmarkEnd w:id="10"/>
    </w:p>
    <w:p w14:paraId="0000006A" w14:textId="77777777" w:rsidR="000767BC" w:rsidRDefault="00B43382">
      <w:pPr>
        <w:spacing w:before="240" w:after="240"/>
        <w:jc w:val="both"/>
      </w:pPr>
      <w:r>
        <w:t>These hygiene practices form part of the already established policies and procedures in our Company handbook and your contract of employment;</w:t>
      </w:r>
    </w:p>
    <w:p w14:paraId="0000006C" w14:textId="3A254280" w:rsidR="000767BC" w:rsidRDefault="00B43382" w:rsidP="00430B34">
      <w:pPr>
        <w:pStyle w:val="ListParagraph"/>
        <w:numPr>
          <w:ilvl w:val="0"/>
          <w:numId w:val="14"/>
        </w:numPr>
        <w:spacing w:before="240" w:after="240"/>
        <w:ind w:left="720"/>
        <w:jc w:val="both"/>
      </w:pPr>
      <w:r>
        <w:t>Clean and sanitize workstations including telephones and computers</w:t>
      </w:r>
    </w:p>
    <w:p w14:paraId="0000006D" w14:textId="7BD91ABD" w:rsidR="000767BC" w:rsidRDefault="00B43382" w:rsidP="00430B34">
      <w:pPr>
        <w:pStyle w:val="ListParagraph"/>
        <w:numPr>
          <w:ilvl w:val="0"/>
          <w:numId w:val="14"/>
        </w:numPr>
        <w:spacing w:before="240" w:after="240"/>
        <w:ind w:left="720"/>
        <w:jc w:val="both"/>
      </w:pPr>
      <w:r>
        <w:t>Wash hands frequently with soap and water or with hand sanitizer if there is no soap or water available.</w:t>
      </w:r>
    </w:p>
    <w:p w14:paraId="0000006E" w14:textId="5A1A362B" w:rsidR="000767BC" w:rsidRDefault="00B43382" w:rsidP="00430B34">
      <w:pPr>
        <w:pStyle w:val="ListParagraph"/>
        <w:numPr>
          <w:ilvl w:val="0"/>
          <w:numId w:val="14"/>
        </w:numPr>
        <w:spacing w:before="240" w:after="240"/>
        <w:ind w:left="720"/>
        <w:jc w:val="both"/>
      </w:pPr>
      <w:r>
        <w:t>Avoid touching noses, mouths and eyes.</w:t>
      </w:r>
    </w:p>
    <w:p w14:paraId="0000006F" w14:textId="74F63E6A" w:rsidR="000767BC" w:rsidRDefault="00B43382" w:rsidP="00430B34">
      <w:pPr>
        <w:pStyle w:val="ListParagraph"/>
        <w:numPr>
          <w:ilvl w:val="0"/>
          <w:numId w:val="14"/>
        </w:numPr>
        <w:spacing w:before="240" w:after="240"/>
        <w:ind w:left="720"/>
        <w:jc w:val="both"/>
      </w:pPr>
      <w:r>
        <w:t>Cover nose and mouth when coughing and sneezing with a tissue, or cough and sneeze into pit of elbow or upper sleeves, if tissues are not available.</w:t>
      </w:r>
    </w:p>
    <w:p w14:paraId="00000070" w14:textId="284FBA17" w:rsidR="000767BC" w:rsidRDefault="00B43382" w:rsidP="00430B34">
      <w:pPr>
        <w:pStyle w:val="ListParagraph"/>
        <w:numPr>
          <w:ilvl w:val="0"/>
          <w:numId w:val="14"/>
        </w:numPr>
        <w:spacing w:before="240" w:after="240"/>
        <w:ind w:left="720"/>
        <w:jc w:val="both"/>
      </w:pPr>
      <w:r>
        <w:t>Wash hands or use a hand sanitizer after coughing, sneezing or blowing noses.</w:t>
      </w:r>
    </w:p>
    <w:p w14:paraId="00000071" w14:textId="2FB48B09" w:rsidR="000767BC" w:rsidRDefault="00B43382" w:rsidP="00430B34">
      <w:pPr>
        <w:pStyle w:val="ListParagraph"/>
        <w:numPr>
          <w:ilvl w:val="0"/>
          <w:numId w:val="14"/>
        </w:numPr>
        <w:spacing w:before="240" w:after="240"/>
        <w:ind w:left="720"/>
        <w:jc w:val="both"/>
      </w:pPr>
      <w:r>
        <w:lastRenderedPageBreak/>
        <w:t>Avoid close contact with co-workers and customers (maintain a separation of at least 6 feet).</w:t>
      </w:r>
    </w:p>
    <w:p w14:paraId="00000072" w14:textId="4F0B1945" w:rsidR="000767BC" w:rsidRDefault="00B43382" w:rsidP="00430B34">
      <w:pPr>
        <w:pStyle w:val="ListParagraph"/>
        <w:numPr>
          <w:ilvl w:val="0"/>
          <w:numId w:val="14"/>
        </w:numPr>
        <w:spacing w:before="240" w:after="240"/>
        <w:ind w:left="720"/>
        <w:jc w:val="both"/>
      </w:pPr>
      <w:r>
        <w:t>Avoid shaking hands and always wash hands after contact with others. Even if employees wear gloves, they should wash hands upon removal of the gloves in case hand(s) become contaminated during the removal process.</w:t>
      </w:r>
    </w:p>
    <w:p w14:paraId="00000073" w14:textId="04C7D556" w:rsidR="000767BC" w:rsidRDefault="00B43382" w:rsidP="00430B34">
      <w:pPr>
        <w:pStyle w:val="ListParagraph"/>
        <w:numPr>
          <w:ilvl w:val="0"/>
          <w:numId w:val="14"/>
        </w:numPr>
        <w:spacing w:before="240" w:after="240"/>
        <w:ind w:left="720"/>
        <w:jc w:val="both"/>
      </w:pPr>
      <w:r>
        <w:t>Avoid using other employees’ phones, desks or other work tools and equipment.</w:t>
      </w:r>
    </w:p>
    <w:p w14:paraId="1FF0C368" w14:textId="77777777" w:rsidR="004C6092" w:rsidRDefault="004C6092">
      <w:pPr>
        <w:spacing w:before="240" w:after="240"/>
        <w:jc w:val="both"/>
        <w:rPr>
          <w:b/>
        </w:rPr>
      </w:pPr>
    </w:p>
    <w:p w14:paraId="00000076" w14:textId="4595D3F2" w:rsidR="000767BC" w:rsidRDefault="00721E79">
      <w:pPr>
        <w:spacing w:before="240" w:after="240"/>
        <w:jc w:val="both"/>
        <w:rPr>
          <w:b/>
        </w:rPr>
      </w:pPr>
      <w:r>
        <w:rPr>
          <w:b/>
        </w:rPr>
        <w:t xml:space="preserve">Cleaning </w:t>
      </w:r>
      <w:r w:rsidRPr="00721E79">
        <w:rPr>
          <w:rStyle w:val="Strong"/>
        </w:rPr>
        <w:t>Practices</w:t>
      </w:r>
    </w:p>
    <w:p w14:paraId="0000007E" w14:textId="042368DD" w:rsidR="000767BC" w:rsidRDefault="00B43382" w:rsidP="00C67DDF">
      <w:pPr>
        <w:spacing w:before="240" w:after="240"/>
        <w:jc w:val="both"/>
      </w:pPr>
      <w:r w:rsidRPr="004C6092">
        <w:t>Clean and disinfect frequently touched surfaces</w:t>
      </w:r>
      <w:r w:rsidR="004C6092">
        <w:t xml:space="preserve"> </w:t>
      </w:r>
      <w:r>
        <w:t xml:space="preserve">such as desks, countertops, doorknobs, handrails, and faucet handles. Frequency may be increased when there is a known outbreak. Immediately clean and disinfect surfaces that are visibly soiled with body fluids </w:t>
      </w:r>
      <w:r w:rsidR="00430B34">
        <w:t xml:space="preserve">to </w:t>
      </w:r>
      <w:r>
        <w:t xml:space="preserve">avoid contact. </w:t>
      </w:r>
      <w:r w:rsidR="00430B34">
        <w:t>Do not underestimate the power of simply cleaning to reduce the risk of transmitting COVID-19 viruses as well as other pathogens.</w:t>
      </w:r>
    </w:p>
    <w:p w14:paraId="00000080" w14:textId="4AD36119" w:rsidR="000767BC" w:rsidRDefault="00C67DDF" w:rsidP="00C67DDF">
      <w:pPr>
        <w:spacing w:before="240" w:after="240"/>
        <w:jc w:val="both"/>
      </w:pPr>
      <w:r>
        <w:t>M</w:t>
      </w:r>
      <w:r w:rsidR="00B43382">
        <w:t xml:space="preserve">ost studies have shown that the flu virus like COVID-19 can live and potentially infect a person for only 2 to 8 hours after being deposited on a surface. Therefore, it is not necessary to close facilities to clean or disinfect every surface in the building to slow the spread. </w:t>
      </w:r>
    </w:p>
    <w:p w14:paraId="00000084" w14:textId="77777777" w:rsidR="000767BC" w:rsidRDefault="00B43382" w:rsidP="00C67DDF">
      <w:pPr>
        <w:spacing w:before="240" w:after="240"/>
        <w:jc w:val="both"/>
      </w:pPr>
      <w:r>
        <w:t>If a surface is not visibly dirty, you can clean it with a product that both cleans (removes soil and germs) and disinfects (kills germs) instead. Be sure to read the label directions carefully.</w:t>
      </w:r>
    </w:p>
    <w:p w14:paraId="00000086" w14:textId="77777777" w:rsidR="000767BC" w:rsidRDefault="00B43382" w:rsidP="00C67DDF">
      <w:pPr>
        <w:spacing w:before="240" w:after="240"/>
        <w:jc w:val="both"/>
      </w:pPr>
      <w:r>
        <w:t>Use disinfecting wipes on electronic items that are touched often, such as phones and computers. Pay close attention to the directions for using disinfecting wipes. It may be necessary to use more than one wipe to keep the surface wet for the stated length of contact time. Make sure that the electronics can withstand the use of liquids for cleaning and disinfecting.</w:t>
      </w:r>
    </w:p>
    <w:p w14:paraId="0000008A" w14:textId="7265CA4E" w:rsidR="000767BC" w:rsidRDefault="00B43382" w:rsidP="00C67DDF">
      <w:pPr>
        <w:spacing w:before="240" w:after="240"/>
        <w:jc w:val="both"/>
      </w:pPr>
      <w:r w:rsidRPr="004C6092">
        <w:t>Use products safely.</w:t>
      </w:r>
      <w:r>
        <w:t xml:space="preserve"> Pay close attention to hazard warnings and directions on them. Cleaning products and disinfectants may call for the use of gloves or eye protection. Do not mix cleaners and disinfectants unless the labels indicate it is safe to do so. Combining certain products (such as chlorine bleach and ammonia cleaners) can result in serious injury or death. </w:t>
      </w:r>
    </w:p>
    <w:p w14:paraId="0000008F" w14:textId="02BFDF43" w:rsidR="000767BC" w:rsidRDefault="00721E79" w:rsidP="00C67DDF">
      <w:pPr>
        <w:pStyle w:val="Heading2"/>
      </w:pPr>
      <w:bookmarkStart w:id="11" w:name="_Toc35332734"/>
      <w:r>
        <w:t>Personal Sanitizing of Hands</w:t>
      </w:r>
      <w:bookmarkEnd w:id="11"/>
    </w:p>
    <w:p w14:paraId="00000091" w14:textId="77777777" w:rsidR="000767BC" w:rsidRDefault="00B43382" w:rsidP="00C67DDF">
      <w:pPr>
        <w:pStyle w:val="Heading3"/>
      </w:pPr>
      <w:bookmarkStart w:id="12" w:name="_Toc35332735"/>
      <w:r>
        <w:t>Five Steps to Wash Your Hands the Right Way</w:t>
      </w:r>
      <w:bookmarkEnd w:id="12"/>
    </w:p>
    <w:p w14:paraId="00000093" w14:textId="77777777" w:rsidR="000767BC" w:rsidRDefault="00B43382">
      <w:pPr>
        <w:spacing w:before="240" w:after="240"/>
        <w:jc w:val="both"/>
      </w:pPr>
      <w:r>
        <w:t>Washing your hands is easy, and it’s one of the most effective ways to prevent the spread of germs. Clean hands can stop germs from spreading.</w:t>
      </w:r>
    </w:p>
    <w:p w14:paraId="00000095" w14:textId="77777777" w:rsidR="000767BC" w:rsidRDefault="00B43382">
      <w:pPr>
        <w:spacing w:before="240" w:after="240"/>
        <w:jc w:val="both"/>
        <w:rPr>
          <w:b/>
          <w:i/>
        </w:rPr>
      </w:pPr>
      <w:r>
        <w:rPr>
          <w:b/>
          <w:i/>
        </w:rPr>
        <w:t>Follow these five steps every time.</w:t>
      </w:r>
    </w:p>
    <w:p w14:paraId="00000097" w14:textId="248BE474" w:rsidR="000767BC" w:rsidRDefault="00B43382" w:rsidP="00C67DDF">
      <w:pPr>
        <w:pStyle w:val="ListParagraph"/>
        <w:numPr>
          <w:ilvl w:val="0"/>
          <w:numId w:val="7"/>
        </w:numPr>
        <w:spacing w:before="240" w:after="240"/>
        <w:ind w:left="1080"/>
        <w:jc w:val="both"/>
      </w:pPr>
      <w:r>
        <w:t>Wet your hands with clean, running water (warm or cold), turn off the tap, and apply soap.</w:t>
      </w:r>
    </w:p>
    <w:p w14:paraId="00000098" w14:textId="25C7F5FB" w:rsidR="000767BC" w:rsidRDefault="00B43382" w:rsidP="00C67DDF">
      <w:pPr>
        <w:pStyle w:val="ListParagraph"/>
        <w:numPr>
          <w:ilvl w:val="0"/>
          <w:numId w:val="7"/>
        </w:numPr>
        <w:spacing w:before="240" w:after="240"/>
        <w:ind w:left="1080"/>
        <w:jc w:val="both"/>
      </w:pPr>
      <w:r>
        <w:t>Lather your hands by rubbing them together with the soap. Lather the backs of your hands, between your fingers, and under your nails.</w:t>
      </w:r>
    </w:p>
    <w:p w14:paraId="00000099" w14:textId="03346EBC" w:rsidR="000767BC" w:rsidRDefault="00B43382" w:rsidP="00C67DDF">
      <w:pPr>
        <w:pStyle w:val="ListParagraph"/>
        <w:numPr>
          <w:ilvl w:val="0"/>
          <w:numId w:val="7"/>
        </w:numPr>
        <w:spacing w:before="240" w:after="240"/>
        <w:ind w:left="1080"/>
        <w:jc w:val="both"/>
      </w:pPr>
      <w:r>
        <w:t>Scrub your hands for at least 20 seconds. Need a timer? Hum the “Happy Birthday” song from beginning to end twice.</w:t>
      </w:r>
    </w:p>
    <w:p w14:paraId="0000009A" w14:textId="0D88DFE4" w:rsidR="000767BC" w:rsidRDefault="00B43382" w:rsidP="00C67DDF">
      <w:pPr>
        <w:pStyle w:val="ListParagraph"/>
        <w:numPr>
          <w:ilvl w:val="0"/>
          <w:numId w:val="7"/>
        </w:numPr>
        <w:spacing w:before="240" w:after="240"/>
        <w:ind w:left="1080"/>
        <w:jc w:val="both"/>
      </w:pPr>
      <w:r>
        <w:t>Rinse your hands well under clean, running water.</w:t>
      </w:r>
    </w:p>
    <w:p w14:paraId="0000009B" w14:textId="5701ED25" w:rsidR="000767BC" w:rsidRDefault="00B43382" w:rsidP="00C67DDF">
      <w:pPr>
        <w:pStyle w:val="ListParagraph"/>
        <w:numPr>
          <w:ilvl w:val="0"/>
          <w:numId w:val="7"/>
        </w:numPr>
        <w:spacing w:before="240" w:after="240"/>
        <w:ind w:left="1080"/>
        <w:jc w:val="both"/>
      </w:pPr>
      <w:r>
        <w:t>Dry your hands using a clean towel or air dry them.</w:t>
      </w:r>
    </w:p>
    <w:p w14:paraId="0000009C" w14:textId="77777777" w:rsidR="000767BC" w:rsidRDefault="00B43382">
      <w:pPr>
        <w:spacing w:before="240" w:after="240"/>
        <w:ind w:left="720"/>
        <w:jc w:val="both"/>
      </w:pPr>
      <w:r>
        <w:t xml:space="preserve"> </w:t>
      </w:r>
    </w:p>
    <w:p w14:paraId="0000009D" w14:textId="77777777" w:rsidR="000767BC" w:rsidRDefault="00B43382">
      <w:pPr>
        <w:spacing w:before="240" w:after="240"/>
        <w:jc w:val="both"/>
        <w:rPr>
          <w:b/>
        </w:rPr>
      </w:pPr>
      <w:r>
        <w:rPr>
          <w:b/>
        </w:rPr>
        <w:lastRenderedPageBreak/>
        <w:t>How to use hand sanitizer</w:t>
      </w:r>
    </w:p>
    <w:p w14:paraId="0000009F" w14:textId="46BA6C0C" w:rsidR="000767BC" w:rsidRDefault="00B43382" w:rsidP="00C67DDF">
      <w:pPr>
        <w:pStyle w:val="ListParagraph"/>
        <w:numPr>
          <w:ilvl w:val="0"/>
          <w:numId w:val="8"/>
        </w:numPr>
        <w:spacing w:before="240" w:after="240"/>
        <w:ind w:left="1080"/>
        <w:jc w:val="both"/>
      </w:pPr>
      <w:r>
        <w:t>Apply the gel product to the palm of one hand (read the label to learn the correct amount).</w:t>
      </w:r>
    </w:p>
    <w:p w14:paraId="000000A0" w14:textId="69CF9182" w:rsidR="000767BC" w:rsidRDefault="00B43382" w:rsidP="00C67DDF">
      <w:pPr>
        <w:pStyle w:val="ListParagraph"/>
        <w:numPr>
          <w:ilvl w:val="0"/>
          <w:numId w:val="8"/>
        </w:numPr>
        <w:spacing w:before="240" w:after="240"/>
        <w:ind w:left="1080"/>
        <w:jc w:val="both"/>
      </w:pPr>
      <w:r>
        <w:t>Rub your hands together.</w:t>
      </w:r>
    </w:p>
    <w:p w14:paraId="000000A1" w14:textId="5B0E2475" w:rsidR="000767BC" w:rsidRDefault="00B43382" w:rsidP="00C67DDF">
      <w:pPr>
        <w:pStyle w:val="ListParagraph"/>
        <w:numPr>
          <w:ilvl w:val="0"/>
          <w:numId w:val="8"/>
        </w:numPr>
        <w:spacing w:before="240" w:after="240"/>
        <w:ind w:left="1080"/>
        <w:jc w:val="both"/>
      </w:pPr>
      <w:r>
        <w:t>Rub the gel over all the surfaces of your hands and fingers until your hands are dry. This should take around 20 seconds</w:t>
      </w:r>
    </w:p>
    <w:p w14:paraId="5B298453" w14:textId="77777777" w:rsidR="00C36CD4" w:rsidRDefault="00C36CD4" w:rsidP="00C36CD4">
      <w:pPr>
        <w:pStyle w:val="Heading2"/>
      </w:pPr>
      <w:bookmarkStart w:id="13" w:name="_Toc35332736"/>
      <w:r>
        <w:t>Social Distancing at Work</w:t>
      </w:r>
      <w:bookmarkEnd w:id="13"/>
    </w:p>
    <w:p w14:paraId="220C54D9" w14:textId="77777777" w:rsidR="00F84F11" w:rsidRDefault="00C36CD4" w:rsidP="00F84F11">
      <w:pPr>
        <w:spacing w:before="240" w:after="240"/>
        <w:jc w:val="both"/>
      </w:pPr>
      <w:r>
        <w:t xml:space="preserve">These simple, common sense actions help reduce risk to you and to others. </w:t>
      </w:r>
      <w:r w:rsidR="00F84F11">
        <w:t>The more space between you and others, the harder it is for the virus to spread.</w:t>
      </w:r>
    </w:p>
    <w:p w14:paraId="4249A918" w14:textId="69AC023A" w:rsidR="00C36CD4" w:rsidRDefault="00C36CD4" w:rsidP="00C36CD4">
      <w:pPr>
        <w:pStyle w:val="ListParagraph"/>
        <w:numPr>
          <w:ilvl w:val="0"/>
          <w:numId w:val="21"/>
        </w:numPr>
        <w:spacing w:before="240" w:after="240"/>
        <w:jc w:val="both"/>
      </w:pPr>
      <w:r>
        <w:t>Stop handshaking as a greeting</w:t>
      </w:r>
    </w:p>
    <w:p w14:paraId="1EE8D5C3" w14:textId="5ABEED8C" w:rsidR="00C36CD4" w:rsidRDefault="00C36CD4" w:rsidP="00C36CD4">
      <w:pPr>
        <w:pStyle w:val="ListParagraph"/>
        <w:numPr>
          <w:ilvl w:val="0"/>
          <w:numId w:val="21"/>
        </w:numPr>
        <w:spacing w:before="240" w:after="240"/>
        <w:jc w:val="both"/>
      </w:pPr>
      <w:r>
        <w:t>Hold meetings via video conferencing or phone call</w:t>
      </w:r>
    </w:p>
    <w:p w14:paraId="655D5DB9" w14:textId="06DE5A45" w:rsidR="00C36CD4" w:rsidRDefault="00C36CD4" w:rsidP="00C36CD4">
      <w:pPr>
        <w:pStyle w:val="ListParagraph"/>
        <w:numPr>
          <w:ilvl w:val="0"/>
          <w:numId w:val="21"/>
        </w:numPr>
        <w:spacing w:before="240" w:after="240"/>
        <w:jc w:val="both"/>
      </w:pPr>
      <w:r>
        <w:t>Defer large meetings</w:t>
      </w:r>
    </w:p>
    <w:p w14:paraId="49E171C6" w14:textId="1B39AB76" w:rsidR="00C36CD4" w:rsidRDefault="00C36CD4" w:rsidP="00C36CD4">
      <w:pPr>
        <w:pStyle w:val="ListParagraph"/>
        <w:numPr>
          <w:ilvl w:val="0"/>
          <w:numId w:val="21"/>
        </w:numPr>
        <w:spacing w:before="240" w:after="240"/>
        <w:jc w:val="both"/>
      </w:pPr>
      <w:r>
        <w:t>Hold essential meetings outside in the open air if possible</w:t>
      </w:r>
    </w:p>
    <w:p w14:paraId="0D72A297" w14:textId="6170DDB6" w:rsidR="00C36CD4" w:rsidRDefault="00C36CD4" w:rsidP="00C36CD4">
      <w:pPr>
        <w:pStyle w:val="ListParagraph"/>
        <w:numPr>
          <w:ilvl w:val="0"/>
          <w:numId w:val="21"/>
        </w:numPr>
        <w:spacing w:before="240" w:after="240"/>
        <w:jc w:val="both"/>
      </w:pPr>
      <w:r>
        <w:t>Take lunch at your desk or outside to reduce lunchroom congestion</w:t>
      </w:r>
    </w:p>
    <w:p w14:paraId="470D4181" w14:textId="74341415" w:rsidR="00C36CD4" w:rsidRDefault="00C36CD4" w:rsidP="00C36CD4">
      <w:pPr>
        <w:pStyle w:val="ListParagraph"/>
        <w:numPr>
          <w:ilvl w:val="0"/>
          <w:numId w:val="21"/>
        </w:numPr>
        <w:spacing w:before="240" w:after="240"/>
        <w:jc w:val="both"/>
      </w:pPr>
      <w:r>
        <w:t>Consider opening windows and adjusting air conditioning for more ventilation</w:t>
      </w:r>
    </w:p>
    <w:p w14:paraId="6296C6FB" w14:textId="025AE5F2" w:rsidR="00C36CD4" w:rsidRDefault="00C36CD4" w:rsidP="00C36CD4">
      <w:pPr>
        <w:pStyle w:val="ListParagraph"/>
        <w:numPr>
          <w:ilvl w:val="0"/>
          <w:numId w:val="21"/>
        </w:numPr>
        <w:spacing w:before="240" w:after="240"/>
        <w:jc w:val="both"/>
      </w:pPr>
      <w:r>
        <w:t>Limit food handling and sharing of food in the workplace</w:t>
      </w:r>
    </w:p>
    <w:p w14:paraId="7B2D1360" w14:textId="20D86C36" w:rsidR="004C6092" w:rsidRPr="00C36CD4" w:rsidRDefault="00C36CD4" w:rsidP="00C36CD4">
      <w:pPr>
        <w:pStyle w:val="ListParagraph"/>
        <w:numPr>
          <w:ilvl w:val="0"/>
          <w:numId w:val="21"/>
        </w:numPr>
        <w:spacing w:before="240" w:after="240"/>
        <w:jc w:val="both"/>
      </w:pPr>
      <w:r>
        <w:t>Promote strictest hygiene among food preparation (canteen) staff and their close contacts</w:t>
      </w:r>
      <w:r w:rsidR="004C6092">
        <w:br w:type="page"/>
      </w:r>
    </w:p>
    <w:p w14:paraId="000000AC" w14:textId="7285341C" w:rsidR="000767BC" w:rsidRDefault="00721E79" w:rsidP="00C67DDF">
      <w:pPr>
        <w:pStyle w:val="Heading2"/>
      </w:pPr>
      <w:bookmarkStart w:id="14" w:name="_Toc35332737"/>
      <w:r>
        <w:lastRenderedPageBreak/>
        <w:t>Procedure If You Are Feeling Ill</w:t>
      </w:r>
      <w:bookmarkEnd w:id="14"/>
    </w:p>
    <w:p w14:paraId="000000AD" w14:textId="6AF387ED" w:rsidR="000767BC" w:rsidRDefault="00C67DDF" w:rsidP="00C67DDF">
      <w:pPr>
        <w:pStyle w:val="ListParagraph"/>
        <w:numPr>
          <w:ilvl w:val="0"/>
          <w:numId w:val="10"/>
        </w:numPr>
        <w:spacing w:before="240" w:after="240"/>
        <w:ind w:left="1080"/>
        <w:jc w:val="both"/>
      </w:pPr>
      <w:r w:rsidRPr="00C67DDF">
        <w:rPr>
          <w:color w:val="231F20"/>
        </w:rPr>
        <w:t xml:space="preserve">Do not report for work if you are experiencing any of the symptoms associated with COVID-19. Immediately contact your Supervisor or Department Head. </w:t>
      </w:r>
    </w:p>
    <w:p w14:paraId="000000B0" w14:textId="403FCAB2" w:rsidR="000767BC" w:rsidRPr="00C67DDF" w:rsidRDefault="00B43382" w:rsidP="00C67DDF">
      <w:pPr>
        <w:pStyle w:val="ListParagraph"/>
        <w:numPr>
          <w:ilvl w:val="0"/>
          <w:numId w:val="10"/>
        </w:numPr>
        <w:spacing w:before="240" w:after="240"/>
        <w:ind w:left="1080"/>
        <w:jc w:val="both"/>
        <w:rPr>
          <w:color w:val="231F20"/>
        </w:rPr>
      </w:pPr>
      <w:r w:rsidRPr="00C67DDF">
        <w:rPr>
          <w:color w:val="231F20"/>
        </w:rPr>
        <w:t>If you are at work when symptoms first appear, immediately go to a closed office, sick bay or Conference Room.</w:t>
      </w:r>
    </w:p>
    <w:p w14:paraId="7E6BA1AA" w14:textId="77777777" w:rsidR="00C67DDF" w:rsidRPr="00C67DDF" w:rsidRDefault="00C67DDF" w:rsidP="00C67DDF">
      <w:pPr>
        <w:pStyle w:val="ListParagraph"/>
        <w:numPr>
          <w:ilvl w:val="0"/>
          <w:numId w:val="10"/>
        </w:numPr>
        <w:spacing w:before="240" w:after="240"/>
        <w:ind w:left="1080"/>
        <w:jc w:val="both"/>
        <w:rPr>
          <w:color w:val="231F20"/>
        </w:rPr>
      </w:pPr>
      <w:r w:rsidRPr="00C67DDF">
        <w:rPr>
          <w:color w:val="231F20"/>
        </w:rPr>
        <w:t>Persons should immediately report any cold / flu like symptoms to a member of staff or Department Head.</w:t>
      </w:r>
    </w:p>
    <w:p w14:paraId="000000B1" w14:textId="6A4FF1B8" w:rsidR="000767BC" w:rsidRDefault="00B43382" w:rsidP="00C67DDF">
      <w:pPr>
        <w:pStyle w:val="ListParagraph"/>
        <w:numPr>
          <w:ilvl w:val="0"/>
          <w:numId w:val="10"/>
        </w:numPr>
        <w:spacing w:before="240" w:after="240"/>
        <w:ind w:left="1080"/>
        <w:jc w:val="both"/>
      </w:pPr>
      <w:r>
        <w:t xml:space="preserve">Based on the report, Management will notify the Local Health Authorities a:  </w:t>
      </w:r>
    </w:p>
    <w:p w14:paraId="000000B3" w14:textId="77777777" w:rsidR="000767BC" w:rsidRDefault="00B43382" w:rsidP="00C67DDF">
      <w:pPr>
        <w:spacing w:before="240" w:after="240"/>
        <w:ind w:left="2880"/>
        <w:jc w:val="both"/>
      </w:pPr>
      <w:r w:rsidRPr="00C67DDF">
        <w:rPr>
          <w:b/>
          <w:bCs/>
        </w:rPr>
        <w:t>COVID – 19 HOTLINE:</w:t>
      </w:r>
      <w:r w:rsidRPr="00C67DDF">
        <w:t xml:space="preserve"> </w:t>
      </w:r>
      <w:r>
        <w:t>536-4500</w:t>
      </w:r>
    </w:p>
    <w:p w14:paraId="000000B8" w14:textId="53931C5C" w:rsidR="000767BC" w:rsidRDefault="000767BC">
      <w:pPr>
        <w:spacing w:before="240" w:after="240"/>
        <w:jc w:val="both"/>
      </w:pPr>
    </w:p>
    <w:p w14:paraId="000000BA" w14:textId="2C625292" w:rsidR="000767BC" w:rsidRDefault="00721E79" w:rsidP="00C67DDF">
      <w:pPr>
        <w:pStyle w:val="Heading2"/>
      </w:pPr>
      <w:bookmarkStart w:id="15" w:name="_Toc35332738"/>
      <w:r>
        <w:t xml:space="preserve">Persons Showing Signs and How </w:t>
      </w:r>
      <w:r w:rsidR="004C6092">
        <w:t>to</w:t>
      </w:r>
      <w:r>
        <w:t xml:space="preserve"> Attain Information</w:t>
      </w:r>
      <w:bookmarkEnd w:id="15"/>
    </w:p>
    <w:p w14:paraId="000000BC" w14:textId="77777777" w:rsidR="000767BC" w:rsidRDefault="00B43382">
      <w:pPr>
        <w:spacing w:before="240" w:after="240"/>
        <w:jc w:val="both"/>
      </w:pPr>
      <w:r>
        <w:t>The following information provides guidance for attaining information from persons showing signs of illness. Employees should attain the information maintaining the procedures outlined for social distancing, cleaning and hygiene.</w:t>
      </w:r>
    </w:p>
    <w:p w14:paraId="09114BB9" w14:textId="0EFD8E7F" w:rsidR="004C6092" w:rsidRDefault="00B43382" w:rsidP="004C6092">
      <w:pPr>
        <w:spacing w:before="240" w:after="240"/>
        <w:jc w:val="both"/>
      </w:pPr>
      <w:r>
        <w:t>If someone around you shows signs of being ill, the question should be asked “By Name”</w:t>
      </w:r>
      <w:r w:rsidR="004367C0">
        <w:t>:</w:t>
      </w:r>
    </w:p>
    <w:p w14:paraId="000000BE" w14:textId="06403397" w:rsidR="000767BC" w:rsidRDefault="004367C0" w:rsidP="004C6092">
      <w:pPr>
        <w:pStyle w:val="ListParagraph"/>
        <w:numPr>
          <w:ilvl w:val="0"/>
          <w:numId w:val="11"/>
        </w:numPr>
        <w:spacing w:before="240" w:after="240"/>
        <w:ind w:left="1080"/>
        <w:jc w:val="both"/>
      </w:pPr>
      <w:r>
        <w:t>A</w:t>
      </w:r>
      <w:r w:rsidR="00B43382">
        <w:t>re you feeling unwell?</w:t>
      </w:r>
    </w:p>
    <w:p w14:paraId="000000BF" w14:textId="0AA7B8A8" w:rsidR="000767BC" w:rsidRDefault="00B43382" w:rsidP="00C67DDF">
      <w:pPr>
        <w:pStyle w:val="ListParagraph"/>
        <w:numPr>
          <w:ilvl w:val="0"/>
          <w:numId w:val="11"/>
        </w:numPr>
        <w:spacing w:before="240" w:after="240"/>
        <w:ind w:left="1080"/>
        <w:jc w:val="both"/>
      </w:pPr>
      <w:r>
        <w:t>If the answer is yes, then ask them the nature of their illness</w:t>
      </w:r>
    </w:p>
    <w:p w14:paraId="000000C0" w14:textId="2BC42DBF" w:rsidR="000767BC" w:rsidRDefault="00B43382" w:rsidP="00C67DDF">
      <w:pPr>
        <w:pStyle w:val="ListParagraph"/>
        <w:numPr>
          <w:ilvl w:val="0"/>
          <w:numId w:val="11"/>
        </w:numPr>
        <w:spacing w:before="240" w:after="240"/>
        <w:ind w:left="1080"/>
        <w:jc w:val="both"/>
      </w:pPr>
      <w:r>
        <w:t>Following their response, you will know if to proceed to ask the following:</w:t>
      </w:r>
    </w:p>
    <w:p w14:paraId="000000C1" w14:textId="201BB335" w:rsidR="000767BC" w:rsidRDefault="00B43382" w:rsidP="00C67DDF">
      <w:pPr>
        <w:pStyle w:val="ListParagraph"/>
        <w:numPr>
          <w:ilvl w:val="0"/>
          <w:numId w:val="12"/>
        </w:numPr>
        <w:spacing w:before="240" w:after="240"/>
        <w:jc w:val="both"/>
      </w:pPr>
      <w:r>
        <w:t>Do you have a cold?</w:t>
      </w:r>
    </w:p>
    <w:p w14:paraId="000000C3" w14:textId="3B482FAE" w:rsidR="000767BC" w:rsidRDefault="00B43382" w:rsidP="00C67DDF">
      <w:pPr>
        <w:pStyle w:val="ListParagraph"/>
        <w:numPr>
          <w:ilvl w:val="0"/>
          <w:numId w:val="12"/>
        </w:numPr>
        <w:spacing w:before="240" w:after="240"/>
        <w:jc w:val="both"/>
      </w:pPr>
      <w:r>
        <w:t>Do you have a fever?</w:t>
      </w:r>
    </w:p>
    <w:p w14:paraId="000000C4" w14:textId="5B59F2C9" w:rsidR="000767BC" w:rsidRDefault="00B43382" w:rsidP="00C67DDF">
      <w:pPr>
        <w:pStyle w:val="ListParagraph"/>
        <w:numPr>
          <w:ilvl w:val="0"/>
          <w:numId w:val="12"/>
        </w:numPr>
        <w:spacing w:before="240" w:after="240"/>
        <w:jc w:val="both"/>
      </w:pPr>
      <w:r>
        <w:t>How long have you been feeling unwell?</w:t>
      </w:r>
    </w:p>
    <w:p w14:paraId="000000C6" w14:textId="0A67C9F7" w:rsidR="000767BC" w:rsidRDefault="00B43382" w:rsidP="00C67DDF">
      <w:pPr>
        <w:pStyle w:val="ListParagraph"/>
        <w:numPr>
          <w:ilvl w:val="0"/>
          <w:numId w:val="12"/>
        </w:numPr>
        <w:spacing w:before="240" w:after="240"/>
        <w:jc w:val="both"/>
      </w:pPr>
      <w:r>
        <w:t>Did you travel lately?</w:t>
      </w:r>
      <w:r w:rsidR="00C67DDF">
        <w:t xml:space="preserve"> To which countries</w:t>
      </w:r>
      <w:r>
        <w:t>?</w:t>
      </w:r>
    </w:p>
    <w:p w14:paraId="000000C7" w14:textId="33E2446D" w:rsidR="000767BC" w:rsidRDefault="00B43382" w:rsidP="00C67DDF">
      <w:pPr>
        <w:pStyle w:val="ListParagraph"/>
        <w:numPr>
          <w:ilvl w:val="0"/>
          <w:numId w:val="12"/>
        </w:numPr>
        <w:spacing w:before="240" w:after="240"/>
        <w:jc w:val="both"/>
      </w:pPr>
      <w:r>
        <w:t xml:space="preserve">Have you been in contact with someone who had a </w:t>
      </w:r>
      <w:r w:rsidR="00C67DDF">
        <w:t>suspected/</w:t>
      </w:r>
      <w:r>
        <w:t>confirmed case of COVID – 19?</w:t>
      </w:r>
    </w:p>
    <w:p w14:paraId="000000C8" w14:textId="05C4677C" w:rsidR="000767BC" w:rsidRDefault="00B43382" w:rsidP="00C67DDF">
      <w:pPr>
        <w:pStyle w:val="ListParagraph"/>
        <w:numPr>
          <w:ilvl w:val="0"/>
          <w:numId w:val="11"/>
        </w:numPr>
        <w:spacing w:before="240" w:after="240"/>
        <w:ind w:left="1080"/>
        <w:jc w:val="both"/>
      </w:pPr>
      <w:r>
        <w:t xml:space="preserve">Their response should immediately be reported to </w:t>
      </w:r>
      <w:r w:rsidR="004C6092">
        <w:t>Management</w:t>
      </w:r>
      <w:r>
        <w:t xml:space="preserve"> for a final decision.</w:t>
      </w:r>
    </w:p>
    <w:p w14:paraId="059BF518" w14:textId="77777777" w:rsidR="004C6092" w:rsidRDefault="00B43382" w:rsidP="004C6092">
      <w:pPr>
        <w:pStyle w:val="ListParagraph"/>
        <w:numPr>
          <w:ilvl w:val="0"/>
          <w:numId w:val="11"/>
        </w:numPr>
        <w:spacing w:before="240" w:after="240"/>
        <w:ind w:left="1080"/>
        <w:jc w:val="both"/>
      </w:pPr>
      <w:r>
        <w:t xml:space="preserve">Based on the decision, and quarantine is warranted, the person MUST be advised that due to the </w:t>
      </w:r>
      <w:r w:rsidR="004C6092">
        <w:t>p</w:t>
      </w:r>
      <w:r>
        <w:t xml:space="preserve">rotocol in place by the </w:t>
      </w:r>
      <w:r w:rsidR="00C67DDF">
        <w:t>Ministry of Health &amp; Wellness</w:t>
      </w:r>
      <w:r>
        <w:t xml:space="preserve"> </w:t>
      </w:r>
      <w:r w:rsidR="004C6092">
        <w:t>because of</w:t>
      </w:r>
      <w:r>
        <w:t xml:space="preserve"> the COVID-19 Virus any suspicious cold symptoms must be reported to them</w:t>
      </w:r>
      <w:r w:rsidR="00C67DDF">
        <w:t xml:space="preserve"> and that persons isolated</w:t>
      </w:r>
      <w:r>
        <w:t>.</w:t>
      </w:r>
    </w:p>
    <w:p w14:paraId="0674D8C2" w14:textId="77777777" w:rsidR="004C6092" w:rsidRDefault="004C6092" w:rsidP="004C6092">
      <w:pPr>
        <w:pStyle w:val="Heading2"/>
      </w:pPr>
      <w:bookmarkStart w:id="16" w:name="_Toc35332739"/>
      <w:r>
        <w:t>Returning to Work</w:t>
      </w:r>
      <w:bookmarkEnd w:id="16"/>
      <w:r>
        <w:t xml:space="preserve"> </w:t>
      </w:r>
    </w:p>
    <w:p w14:paraId="29479186" w14:textId="2DBEE974" w:rsidR="004C6092" w:rsidRDefault="00C36CD4" w:rsidP="004C6092">
      <w:pPr>
        <w:spacing w:before="240" w:after="240"/>
        <w:jc w:val="both"/>
      </w:pPr>
      <w:r>
        <w:t xml:space="preserve">Employees with confirmed COVID-19 diagnosis will be required to produce a certificate of </w:t>
      </w:r>
      <w:r w:rsidR="004367C0">
        <w:t xml:space="preserve">good </w:t>
      </w:r>
      <w:bookmarkStart w:id="17" w:name="_GoBack"/>
      <w:bookmarkEnd w:id="17"/>
      <w:r>
        <w:t xml:space="preserve">health before returning to work. </w:t>
      </w:r>
    </w:p>
    <w:p w14:paraId="0F62CCD8" w14:textId="4BAC3A5B" w:rsidR="00430B34" w:rsidRPr="004C6092" w:rsidRDefault="00430B34" w:rsidP="004C6092">
      <w:pPr>
        <w:spacing w:before="240" w:after="240"/>
        <w:jc w:val="both"/>
      </w:pPr>
      <w:r>
        <w:br w:type="page"/>
      </w:r>
    </w:p>
    <w:p w14:paraId="000000CD" w14:textId="34197E55" w:rsidR="000767BC" w:rsidRDefault="00721E79" w:rsidP="00430B34">
      <w:pPr>
        <w:pStyle w:val="Heading2"/>
      </w:pPr>
      <w:bookmarkStart w:id="18" w:name="_Toc35332740"/>
      <w:r>
        <w:lastRenderedPageBreak/>
        <w:t>Travel</w:t>
      </w:r>
      <w:bookmarkEnd w:id="18"/>
    </w:p>
    <w:p w14:paraId="000000CF" w14:textId="4FB0F88D" w:rsidR="000767BC" w:rsidRDefault="00B43382">
      <w:pPr>
        <w:spacing w:before="240" w:after="240"/>
        <w:jc w:val="both"/>
      </w:pPr>
      <w:r>
        <w:t>Non-essential travel should be postponed.  Employers should restrict employees from traveling to high-risk destinations as advised by the WHO and Barbados Government, unless necessary. Should travel be unavoid</w:t>
      </w:r>
      <w:r w:rsidR="00430B34">
        <w:t>able</w:t>
      </w:r>
      <w:r>
        <w:t xml:space="preserve"> then proceed with the following procedures.</w:t>
      </w:r>
    </w:p>
    <w:p w14:paraId="000000D4" w14:textId="1A019B9E" w:rsidR="000767BC" w:rsidRDefault="00B43382">
      <w:pPr>
        <w:spacing w:before="240" w:after="240"/>
        <w:jc w:val="both"/>
        <w:rPr>
          <w:b/>
        </w:rPr>
      </w:pPr>
      <w:r>
        <w:rPr>
          <w:b/>
        </w:rPr>
        <w:t>Before traveling:</w:t>
      </w:r>
    </w:p>
    <w:p w14:paraId="000000D7" w14:textId="3B016CC5" w:rsidR="000767BC" w:rsidRPr="00430B34" w:rsidRDefault="00B43382" w:rsidP="00430B34">
      <w:pPr>
        <w:pStyle w:val="ListParagraph"/>
        <w:numPr>
          <w:ilvl w:val="0"/>
          <w:numId w:val="15"/>
        </w:numPr>
        <w:spacing w:before="240" w:after="240"/>
        <w:ind w:left="1080"/>
        <w:jc w:val="both"/>
      </w:pPr>
      <w:r>
        <w:t>Make sure your organization and its employees have the latest information on areas where COVID-19 is spreading. You can find this at</w:t>
      </w:r>
      <w:r w:rsidR="00430B34">
        <w:t xml:space="preserve">   </w:t>
      </w:r>
      <w:hyperlink r:id="rId19" w:history="1">
        <w:r w:rsidR="00430B34" w:rsidRPr="006A5677">
          <w:rPr>
            <w:rStyle w:val="Hyperlink"/>
          </w:rPr>
          <w:t>https://www.who.int/emergencies/diseases/novel-coronavirus-2019/situation-reports/</w:t>
        </w:r>
      </w:hyperlink>
    </w:p>
    <w:p w14:paraId="000000D9" w14:textId="48EF9AEC" w:rsidR="000767BC" w:rsidRDefault="00B43382" w:rsidP="00430B34">
      <w:pPr>
        <w:pStyle w:val="ListParagraph"/>
        <w:numPr>
          <w:ilvl w:val="0"/>
          <w:numId w:val="15"/>
        </w:numPr>
        <w:spacing w:before="240" w:after="240"/>
        <w:ind w:left="1080"/>
        <w:jc w:val="both"/>
      </w:pPr>
      <w:r>
        <w:t>Based on the latest information, your organization should assess the benefits and risks related to upcoming travel plans.</w:t>
      </w:r>
    </w:p>
    <w:p w14:paraId="000000DB" w14:textId="2B171E1C" w:rsidR="000767BC" w:rsidRDefault="00B43382" w:rsidP="00430B34">
      <w:pPr>
        <w:pStyle w:val="ListParagraph"/>
        <w:numPr>
          <w:ilvl w:val="0"/>
          <w:numId w:val="15"/>
        </w:numPr>
        <w:spacing w:before="240" w:after="240"/>
        <w:ind w:left="1080"/>
        <w:jc w:val="both"/>
      </w:pPr>
      <w:r>
        <w:t>Avoid sending employees who may be at higher risk of serious illness (e.g. older employees and those with medical conditions such as diabetes, heart and lung disease) to areas where COVID-19 is spreading.</w:t>
      </w:r>
    </w:p>
    <w:p w14:paraId="000000DD" w14:textId="2B9ED352" w:rsidR="000767BC" w:rsidRDefault="00B43382" w:rsidP="00430B34">
      <w:pPr>
        <w:pStyle w:val="ListParagraph"/>
        <w:numPr>
          <w:ilvl w:val="0"/>
          <w:numId w:val="15"/>
        </w:numPr>
        <w:spacing w:before="240" w:after="240"/>
        <w:ind w:left="1080"/>
        <w:jc w:val="both"/>
      </w:pPr>
      <w:r>
        <w:t>Make sure all persons travelling to locations reporting COVID-19 are briefed by a qualified professional (e.g. staff health services, health care provider or local public health partner)</w:t>
      </w:r>
      <w:r w:rsidR="00430B34">
        <w:t xml:space="preserve"> </w:t>
      </w:r>
    </w:p>
    <w:p w14:paraId="000000E0" w14:textId="1CC66EBE" w:rsidR="000767BC" w:rsidRDefault="000767BC" w:rsidP="00721E79">
      <w:pPr>
        <w:pStyle w:val="ListParagraph"/>
        <w:spacing w:before="240" w:after="240"/>
        <w:ind w:left="1080"/>
        <w:jc w:val="both"/>
      </w:pPr>
    </w:p>
    <w:p w14:paraId="000000E1" w14:textId="77777777" w:rsidR="000767BC" w:rsidRDefault="00B43382">
      <w:pPr>
        <w:spacing w:before="240" w:after="240"/>
        <w:jc w:val="both"/>
        <w:rPr>
          <w:b/>
        </w:rPr>
      </w:pPr>
      <w:r>
        <w:rPr>
          <w:b/>
        </w:rPr>
        <w:t>While travelling:</w:t>
      </w:r>
    </w:p>
    <w:p w14:paraId="000000E3" w14:textId="75A8F472" w:rsidR="000767BC" w:rsidRDefault="00B43382" w:rsidP="00430B34">
      <w:pPr>
        <w:pStyle w:val="ListParagraph"/>
        <w:numPr>
          <w:ilvl w:val="0"/>
          <w:numId w:val="15"/>
        </w:numPr>
        <w:spacing w:before="240" w:after="240"/>
        <w:ind w:left="1080"/>
        <w:jc w:val="both"/>
      </w:pPr>
      <w:r>
        <w:t>Encourage employees to wash their hands regularly and stay at least one meter away from people who are coughing or sneezing.</w:t>
      </w:r>
    </w:p>
    <w:p w14:paraId="000000E5" w14:textId="6DB6AD40" w:rsidR="000767BC" w:rsidRDefault="00B43382" w:rsidP="00430B34">
      <w:pPr>
        <w:pStyle w:val="ListParagraph"/>
        <w:numPr>
          <w:ilvl w:val="0"/>
          <w:numId w:val="15"/>
        </w:numPr>
        <w:spacing w:before="240" w:after="240"/>
        <w:ind w:left="1080"/>
        <w:jc w:val="both"/>
      </w:pPr>
      <w:r>
        <w:t>Ensure employees know what to do and who to contact if they feel ill while traveling.</w:t>
      </w:r>
    </w:p>
    <w:p w14:paraId="000000E7" w14:textId="14216990" w:rsidR="000767BC" w:rsidRDefault="00B43382" w:rsidP="00430B34">
      <w:pPr>
        <w:pStyle w:val="ListParagraph"/>
        <w:numPr>
          <w:ilvl w:val="0"/>
          <w:numId w:val="15"/>
        </w:numPr>
        <w:spacing w:before="240" w:after="240"/>
        <w:ind w:left="1080"/>
        <w:jc w:val="both"/>
      </w:pPr>
      <w:r>
        <w:t>Ensure that your employees comply with instructions from local authorities where they are traveling. If, for example, they are told by local authorities not to go somewhere they should comply with this. Your employees should comply with any local restrictions on travel, movement or large gatherings.</w:t>
      </w:r>
    </w:p>
    <w:p w14:paraId="000000E8" w14:textId="77777777" w:rsidR="000767BC" w:rsidRDefault="00B43382">
      <w:pPr>
        <w:spacing w:before="240" w:after="240"/>
        <w:ind w:left="720"/>
        <w:jc w:val="both"/>
      </w:pPr>
      <w:r>
        <w:t xml:space="preserve"> </w:t>
      </w:r>
    </w:p>
    <w:p w14:paraId="000000E9" w14:textId="77777777" w:rsidR="000767BC" w:rsidRDefault="00B43382">
      <w:pPr>
        <w:spacing w:before="240" w:after="240"/>
        <w:jc w:val="both"/>
        <w:rPr>
          <w:b/>
        </w:rPr>
      </w:pPr>
      <w:r>
        <w:rPr>
          <w:b/>
        </w:rPr>
        <w:t>When you or your employees return from travelling:</w:t>
      </w:r>
    </w:p>
    <w:p w14:paraId="000000EB" w14:textId="60DB6FC9" w:rsidR="000767BC" w:rsidRDefault="00B43382" w:rsidP="00430B34">
      <w:pPr>
        <w:pStyle w:val="ListParagraph"/>
        <w:numPr>
          <w:ilvl w:val="0"/>
          <w:numId w:val="15"/>
        </w:numPr>
        <w:spacing w:before="240" w:after="240"/>
        <w:ind w:left="1080"/>
        <w:jc w:val="both"/>
      </w:pPr>
      <w:r>
        <w:t>Employees who have returned from an area where COVID-19 is spreading should monitor themselves for symptoms for 14 days and take their temperature twice a day.</w:t>
      </w:r>
    </w:p>
    <w:p w14:paraId="000000ED" w14:textId="5D5C4DE1" w:rsidR="000767BC" w:rsidRDefault="00B43382" w:rsidP="00430B34">
      <w:pPr>
        <w:pStyle w:val="ListParagraph"/>
        <w:numPr>
          <w:ilvl w:val="0"/>
          <w:numId w:val="15"/>
        </w:numPr>
        <w:spacing w:before="240" w:after="240"/>
        <w:ind w:left="1080"/>
        <w:jc w:val="both"/>
      </w:pPr>
      <w:r>
        <w:t>If they develop even a mild cough or low-grade fever (i.e. a temperature of 37.3 C or more) they should stay at home and self-isolate. This means avoiding close contact (one meter or nearer) with other people, including family members.</w:t>
      </w:r>
    </w:p>
    <w:p w14:paraId="000000EF" w14:textId="3924A51A" w:rsidR="000767BC" w:rsidRDefault="00B43382" w:rsidP="00430B34">
      <w:pPr>
        <w:pStyle w:val="ListParagraph"/>
        <w:numPr>
          <w:ilvl w:val="0"/>
          <w:numId w:val="15"/>
        </w:numPr>
        <w:spacing w:before="240" w:after="240"/>
        <w:ind w:left="1080"/>
        <w:jc w:val="both"/>
      </w:pPr>
      <w:r>
        <w:t>They should also telephone their healthcare provider or the local public health department, giving them details of their recent travel and symptoms.</w:t>
      </w:r>
    </w:p>
    <w:p w14:paraId="00000107" w14:textId="77777777" w:rsidR="000767BC" w:rsidRDefault="00B43382">
      <w:pPr>
        <w:spacing w:before="240" w:after="240"/>
        <w:jc w:val="both"/>
      </w:pPr>
      <w:r>
        <w:rPr>
          <w:b/>
        </w:rPr>
        <w:t>NOTE</w:t>
      </w:r>
      <w:r>
        <w:t xml:space="preserve">: It is important during this pandemic that all parties follow advice from health authorities. This includes, Ministry of Health and Wellness, World Health </w:t>
      </w:r>
      <w:proofErr w:type="spellStart"/>
      <w:r>
        <w:t>Organisation</w:t>
      </w:r>
      <w:proofErr w:type="spellEnd"/>
      <w:r>
        <w:t xml:space="preserve">, Pan American Health </w:t>
      </w:r>
      <w:proofErr w:type="spellStart"/>
      <w:r>
        <w:t>Organisation</w:t>
      </w:r>
      <w:proofErr w:type="spellEnd"/>
      <w:r>
        <w:t xml:space="preserve"> and Caribbean Public Health Agency.</w:t>
      </w:r>
    </w:p>
    <w:p w14:paraId="00000108" w14:textId="77777777" w:rsidR="000767BC" w:rsidRDefault="000767BC"/>
    <w:sectPr w:rsidR="000767BC" w:rsidSect="00CB4674">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1974" w14:textId="77777777" w:rsidR="00721E79" w:rsidRDefault="00721E79" w:rsidP="00721E79">
      <w:pPr>
        <w:spacing w:line="240" w:lineRule="auto"/>
      </w:pPr>
      <w:r>
        <w:separator/>
      </w:r>
    </w:p>
  </w:endnote>
  <w:endnote w:type="continuationSeparator" w:id="0">
    <w:p w14:paraId="4DC7F64F" w14:textId="77777777" w:rsidR="00721E79" w:rsidRDefault="00721E79" w:rsidP="00721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EA45" w14:textId="772D0B13" w:rsidR="00721E79" w:rsidRPr="00721E79" w:rsidRDefault="00BB3E81" w:rsidP="00721E79">
    <w:pPr>
      <w:pStyle w:val="Footer"/>
      <w:ind w:left="-720"/>
      <w:rPr>
        <w:i/>
        <w:iCs/>
        <w:lang w:val="en-029"/>
      </w:rPr>
    </w:pPr>
    <w:r>
      <w:rPr>
        <w:noProof/>
      </w:rPr>
      <w:drawing>
        <wp:anchor distT="0" distB="0" distL="114300" distR="114300" simplePos="0" relativeHeight="251659264" behindDoc="1" locked="0" layoutInCell="1" allowOverlap="1" wp14:anchorId="27A3F7B6" wp14:editId="45C5308B">
          <wp:simplePos x="0" y="0"/>
          <wp:positionH relativeFrom="page">
            <wp:align>right</wp:align>
          </wp:positionH>
          <wp:positionV relativeFrom="paragraph">
            <wp:posOffset>-2588895</wp:posOffset>
          </wp:positionV>
          <wp:extent cx="7771130" cy="4067175"/>
          <wp:effectExtent l="0" t="0" r="1270" b="9525"/>
          <wp:wrapNone/>
          <wp:docPr id="1" name="Picture 3" descr="BARTONE:Users:barrytudor:Public:BEC Design Concept:BEC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TONE:Users:barrytudor:Public:BEC Design Concept:BEC Lette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40671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721E79" w:rsidRPr="00721E79">
      <w:rPr>
        <w:i/>
        <w:iCs/>
        <w:lang w:val="en-029"/>
      </w:rPr>
      <w:t>Sample COVID-19 Workplace Policy</w:t>
    </w:r>
    <w:r w:rsidR="00721E79" w:rsidRPr="00721E79">
      <w:rPr>
        <w:i/>
        <w:iCs/>
        <w:lang w:val="en-029"/>
      </w:rPr>
      <w:tab/>
    </w:r>
    <w:r w:rsidR="00721E79">
      <w:rPr>
        <w:i/>
        <w:iCs/>
        <w:lang w:val="en-029"/>
      </w:rPr>
      <w:tab/>
    </w:r>
    <w:r w:rsidR="00721E79" w:rsidRPr="00721E79">
      <w:rPr>
        <w:i/>
        <w:iCs/>
        <w:lang w:val="en-029"/>
      </w:rPr>
      <w:t>Prepared by Barbados Employers</w:t>
    </w:r>
    <w:r w:rsidR="009A4ED4">
      <w:rPr>
        <w:i/>
        <w:iCs/>
        <w:lang w:val="en-029"/>
      </w:rPr>
      <w:t>’</w:t>
    </w:r>
    <w:r w:rsidR="00721E79" w:rsidRPr="00721E79">
      <w:rPr>
        <w:i/>
        <w:iCs/>
        <w:lang w:val="en-029"/>
      </w:rPr>
      <w:t xml:space="preserve"> Confederation </w:t>
    </w:r>
    <w:r w:rsidR="00721E79">
      <w:rPr>
        <w:i/>
        <w:iCs/>
        <w:lang w:val="en-029"/>
      </w:rPr>
      <w:tab/>
    </w:r>
    <w:r w:rsidR="00721E79">
      <w:rPr>
        <w:i/>
        <w:iCs/>
        <w:lang w:val="en-029"/>
      </w:rPr>
      <w:tab/>
    </w:r>
    <w:r w:rsidR="00721E79" w:rsidRPr="00721E79">
      <w:rPr>
        <w:i/>
        <w:iCs/>
        <w:lang w:val="en-029"/>
      </w:rPr>
      <w:t>March 17,2020</w:t>
    </w:r>
    <w:r w:rsidR="004367C0">
      <w:rPr>
        <w:i/>
        <w:iCs/>
        <w:lang w:val="en-029"/>
      </w:rP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144C" w14:textId="77777777" w:rsidR="00721E79" w:rsidRDefault="00721E79" w:rsidP="00721E79">
      <w:pPr>
        <w:spacing w:line="240" w:lineRule="auto"/>
      </w:pPr>
      <w:r>
        <w:separator/>
      </w:r>
    </w:p>
  </w:footnote>
  <w:footnote w:type="continuationSeparator" w:id="0">
    <w:p w14:paraId="6AA50696" w14:textId="77777777" w:rsidR="00721E79" w:rsidRDefault="00721E79" w:rsidP="00721E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065D"/>
    <w:multiLevelType w:val="hybridMultilevel"/>
    <w:tmpl w:val="8F5C3922"/>
    <w:lvl w:ilvl="0" w:tplc="A8AC645C">
      <w:start w:val="1"/>
      <w:numFmt w:val="decimal"/>
      <w:lvlText w:val="%1."/>
      <w:lvlJc w:val="left"/>
      <w:pPr>
        <w:ind w:left="144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15:restartNumberingAfterBreak="0">
    <w:nsid w:val="0D24579D"/>
    <w:multiLevelType w:val="hybridMultilevel"/>
    <w:tmpl w:val="DF36977C"/>
    <w:lvl w:ilvl="0" w:tplc="2409000B">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15:restartNumberingAfterBreak="0">
    <w:nsid w:val="1C8F49EA"/>
    <w:multiLevelType w:val="hybridMultilevel"/>
    <w:tmpl w:val="BC7C6B9C"/>
    <w:lvl w:ilvl="0" w:tplc="2409000B">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15:restartNumberingAfterBreak="0">
    <w:nsid w:val="1E3A43B7"/>
    <w:multiLevelType w:val="hybridMultilevel"/>
    <w:tmpl w:val="2444908A"/>
    <w:lvl w:ilvl="0" w:tplc="2409000B">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15:restartNumberingAfterBreak="0">
    <w:nsid w:val="21D47BFA"/>
    <w:multiLevelType w:val="hybridMultilevel"/>
    <w:tmpl w:val="DE3C41F0"/>
    <w:lvl w:ilvl="0" w:tplc="24090005">
      <w:start w:val="1"/>
      <w:numFmt w:val="bullet"/>
      <w:lvlText w:val=""/>
      <w:lvlJc w:val="left"/>
      <w:pPr>
        <w:ind w:left="1800" w:hanging="360"/>
      </w:pPr>
      <w:rPr>
        <w:rFonts w:ascii="Wingdings" w:hAnsi="Wingdings"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5" w15:restartNumberingAfterBreak="0">
    <w:nsid w:val="33186539"/>
    <w:multiLevelType w:val="hybridMultilevel"/>
    <w:tmpl w:val="09E6390C"/>
    <w:lvl w:ilvl="0" w:tplc="2409000B">
      <w:start w:val="1"/>
      <w:numFmt w:val="bullet"/>
      <w:lvlText w:val=""/>
      <w:lvlJc w:val="left"/>
      <w:pPr>
        <w:ind w:left="720" w:hanging="360"/>
      </w:pPr>
      <w:rPr>
        <w:rFonts w:ascii="Wingdings" w:hAnsi="Wingdings"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3E2A0CB4"/>
    <w:multiLevelType w:val="multilevel"/>
    <w:tmpl w:val="1242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364C8F"/>
    <w:multiLevelType w:val="hybridMultilevel"/>
    <w:tmpl w:val="BCBE35B2"/>
    <w:lvl w:ilvl="0" w:tplc="24090005">
      <w:start w:val="1"/>
      <w:numFmt w:val="bullet"/>
      <w:lvlText w:val=""/>
      <w:lvlJc w:val="left"/>
      <w:pPr>
        <w:ind w:left="1800" w:hanging="360"/>
      </w:pPr>
      <w:rPr>
        <w:rFonts w:ascii="Wingdings" w:hAnsi="Wingdings"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8" w15:restartNumberingAfterBreak="0">
    <w:nsid w:val="400548A2"/>
    <w:multiLevelType w:val="hybridMultilevel"/>
    <w:tmpl w:val="5194077E"/>
    <w:lvl w:ilvl="0" w:tplc="24090005">
      <w:start w:val="1"/>
      <w:numFmt w:val="bullet"/>
      <w:lvlText w:val=""/>
      <w:lvlJc w:val="left"/>
      <w:pPr>
        <w:ind w:left="720" w:hanging="360"/>
      </w:pPr>
      <w:rPr>
        <w:rFonts w:ascii="Wingdings" w:hAnsi="Wingdings"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15:restartNumberingAfterBreak="0">
    <w:nsid w:val="42741BE7"/>
    <w:multiLevelType w:val="hybridMultilevel"/>
    <w:tmpl w:val="63D6A5B6"/>
    <w:lvl w:ilvl="0" w:tplc="F0AA50DC">
      <w:start w:val="1"/>
      <w:numFmt w:val="decimal"/>
      <w:lvlText w:val="%1."/>
      <w:lvlJc w:val="left"/>
      <w:pPr>
        <w:ind w:left="1080" w:hanging="36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0" w15:restartNumberingAfterBreak="0">
    <w:nsid w:val="440828DE"/>
    <w:multiLevelType w:val="hybridMultilevel"/>
    <w:tmpl w:val="14C675A6"/>
    <w:lvl w:ilvl="0" w:tplc="2409000B">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1" w15:restartNumberingAfterBreak="0">
    <w:nsid w:val="55A61281"/>
    <w:multiLevelType w:val="hybridMultilevel"/>
    <w:tmpl w:val="401A8D68"/>
    <w:lvl w:ilvl="0" w:tplc="A8AC645C">
      <w:start w:val="1"/>
      <w:numFmt w:val="decimal"/>
      <w:lvlText w:val="%1."/>
      <w:lvlJc w:val="left"/>
      <w:pPr>
        <w:ind w:left="144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2" w15:restartNumberingAfterBreak="0">
    <w:nsid w:val="65A535A8"/>
    <w:multiLevelType w:val="hybridMultilevel"/>
    <w:tmpl w:val="9634AFEC"/>
    <w:lvl w:ilvl="0" w:tplc="24090005">
      <w:start w:val="1"/>
      <w:numFmt w:val="bullet"/>
      <w:lvlText w:val=""/>
      <w:lvlJc w:val="left"/>
      <w:pPr>
        <w:ind w:left="720" w:hanging="360"/>
      </w:pPr>
      <w:rPr>
        <w:rFonts w:ascii="Wingdings" w:hAnsi="Wingdings" w:hint="default"/>
      </w:rPr>
    </w:lvl>
    <w:lvl w:ilvl="1" w:tplc="24090003">
      <w:start w:val="1"/>
      <w:numFmt w:val="bullet"/>
      <w:lvlText w:val="o"/>
      <w:lvlJc w:val="left"/>
      <w:pPr>
        <w:ind w:left="1440" w:hanging="360"/>
      </w:pPr>
      <w:rPr>
        <w:rFonts w:ascii="Courier New" w:hAnsi="Courier New" w:cs="Courier New" w:hint="default"/>
      </w:rPr>
    </w:lvl>
    <w:lvl w:ilvl="2" w:tplc="8592941A">
      <w:start w:val="8"/>
      <w:numFmt w:val="bullet"/>
      <w:lvlText w:val="·"/>
      <w:lvlJc w:val="left"/>
      <w:pPr>
        <w:ind w:left="2160" w:hanging="360"/>
      </w:pPr>
      <w:rPr>
        <w:rFonts w:ascii="Arial" w:eastAsia="Arial" w:hAnsi="Arial" w:cs="Arial"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3" w15:restartNumberingAfterBreak="0">
    <w:nsid w:val="65FC40B9"/>
    <w:multiLevelType w:val="hybridMultilevel"/>
    <w:tmpl w:val="62EA156E"/>
    <w:lvl w:ilvl="0" w:tplc="24090005">
      <w:start w:val="1"/>
      <w:numFmt w:val="bullet"/>
      <w:lvlText w:val=""/>
      <w:lvlJc w:val="left"/>
      <w:pPr>
        <w:ind w:left="1800" w:hanging="360"/>
      </w:pPr>
      <w:rPr>
        <w:rFonts w:ascii="Wingdings" w:hAnsi="Wingdings" w:hint="default"/>
      </w:rPr>
    </w:lvl>
    <w:lvl w:ilvl="1" w:tplc="24090003">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14" w15:restartNumberingAfterBreak="0">
    <w:nsid w:val="69703CC7"/>
    <w:multiLevelType w:val="hybridMultilevel"/>
    <w:tmpl w:val="BB482A58"/>
    <w:lvl w:ilvl="0" w:tplc="24090005">
      <w:start w:val="1"/>
      <w:numFmt w:val="bullet"/>
      <w:lvlText w:val=""/>
      <w:lvlJc w:val="left"/>
      <w:pPr>
        <w:ind w:left="1800" w:hanging="360"/>
      </w:pPr>
      <w:rPr>
        <w:rFonts w:ascii="Wingdings" w:hAnsi="Wingdings" w:hint="default"/>
      </w:rPr>
    </w:lvl>
    <w:lvl w:ilvl="1" w:tplc="24090003">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15" w15:restartNumberingAfterBreak="0">
    <w:nsid w:val="6CA8350B"/>
    <w:multiLevelType w:val="hybridMultilevel"/>
    <w:tmpl w:val="3DA4449C"/>
    <w:lvl w:ilvl="0" w:tplc="2409000B">
      <w:start w:val="1"/>
      <w:numFmt w:val="bullet"/>
      <w:lvlText w:val=""/>
      <w:lvlJc w:val="left"/>
      <w:pPr>
        <w:ind w:left="1440" w:hanging="360"/>
      </w:pPr>
      <w:rPr>
        <w:rFonts w:ascii="Wingdings" w:hAnsi="Wingdings"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6" w15:restartNumberingAfterBreak="0">
    <w:nsid w:val="75870EBB"/>
    <w:multiLevelType w:val="hybridMultilevel"/>
    <w:tmpl w:val="EACE8730"/>
    <w:lvl w:ilvl="0" w:tplc="24090005">
      <w:start w:val="1"/>
      <w:numFmt w:val="bullet"/>
      <w:lvlText w:val=""/>
      <w:lvlJc w:val="left"/>
      <w:pPr>
        <w:ind w:left="72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7" w15:restartNumberingAfterBreak="0">
    <w:nsid w:val="77914F46"/>
    <w:multiLevelType w:val="hybridMultilevel"/>
    <w:tmpl w:val="FF3C6726"/>
    <w:lvl w:ilvl="0" w:tplc="24090005">
      <w:start w:val="1"/>
      <w:numFmt w:val="bullet"/>
      <w:lvlText w:val=""/>
      <w:lvlJc w:val="left"/>
      <w:pPr>
        <w:ind w:left="1080" w:hanging="360"/>
      </w:pPr>
      <w:rPr>
        <w:rFonts w:ascii="Wingdings" w:hAnsi="Wingdings"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8" w15:restartNumberingAfterBreak="0">
    <w:nsid w:val="7B3748AA"/>
    <w:multiLevelType w:val="hybridMultilevel"/>
    <w:tmpl w:val="B4FEFD8C"/>
    <w:lvl w:ilvl="0" w:tplc="A8AC645C">
      <w:start w:val="1"/>
      <w:numFmt w:val="decimal"/>
      <w:lvlText w:val="%1."/>
      <w:lvlJc w:val="left"/>
      <w:pPr>
        <w:ind w:left="2160" w:hanging="360"/>
      </w:pPr>
      <w:rPr>
        <w:rFonts w:hint="default"/>
      </w:r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19" w15:restartNumberingAfterBreak="0">
    <w:nsid w:val="7ED336FC"/>
    <w:multiLevelType w:val="hybridMultilevel"/>
    <w:tmpl w:val="415CB5C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0" w15:restartNumberingAfterBreak="0">
    <w:nsid w:val="7FF23BBE"/>
    <w:multiLevelType w:val="hybridMultilevel"/>
    <w:tmpl w:val="481E2E24"/>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num w:numId="1">
    <w:abstractNumId w:val="6"/>
  </w:num>
  <w:num w:numId="2">
    <w:abstractNumId w:val="19"/>
  </w:num>
  <w:num w:numId="3">
    <w:abstractNumId w:val="2"/>
  </w:num>
  <w:num w:numId="4">
    <w:abstractNumId w:val="3"/>
  </w:num>
  <w:num w:numId="5">
    <w:abstractNumId w:val="15"/>
  </w:num>
  <w:num w:numId="6">
    <w:abstractNumId w:val="5"/>
  </w:num>
  <w:num w:numId="7">
    <w:abstractNumId w:val="20"/>
  </w:num>
  <w:num w:numId="8">
    <w:abstractNumId w:val="11"/>
  </w:num>
  <w:num w:numId="9">
    <w:abstractNumId w:val="1"/>
  </w:num>
  <w:num w:numId="10">
    <w:abstractNumId w:val="0"/>
  </w:num>
  <w:num w:numId="11">
    <w:abstractNumId w:val="10"/>
  </w:num>
  <w:num w:numId="12">
    <w:abstractNumId w:val="7"/>
  </w:num>
  <w:num w:numId="13">
    <w:abstractNumId w:val="18"/>
  </w:num>
  <w:num w:numId="14">
    <w:abstractNumId w:val="9"/>
  </w:num>
  <w:num w:numId="15">
    <w:abstractNumId w:val="4"/>
  </w:num>
  <w:num w:numId="16">
    <w:abstractNumId w:val="8"/>
  </w:num>
  <w:num w:numId="17">
    <w:abstractNumId w:val="13"/>
  </w:num>
  <w:num w:numId="18">
    <w:abstractNumId w:val="14"/>
  </w:num>
  <w:num w:numId="19">
    <w:abstractNumId w:val="1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BC"/>
    <w:rsid w:val="000767BC"/>
    <w:rsid w:val="00430B34"/>
    <w:rsid w:val="004367C0"/>
    <w:rsid w:val="004C6092"/>
    <w:rsid w:val="00721E79"/>
    <w:rsid w:val="0088653F"/>
    <w:rsid w:val="009A4ED4"/>
    <w:rsid w:val="00B43382"/>
    <w:rsid w:val="00BB3E81"/>
    <w:rsid w:val="00BD5756"/>
    <w:rsid w:val="00C36CD4"/>
    <w:rsid w:val="00C67DDF"/>
    <w:rsid w:val="00CB4674"/>
    <w:rsid w:val="00CE7B0E"/>
    <w:rsid w:val="00DD2FC4"/>
    <w:rsid w:val="00F84F11"/>
    <w:rsid w:val="00F90327"/>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3D99"/>
  <w15:docId w15:val="{241F99AA-AC97-4C44-A8A7-7C4762AB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029"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27"/>
  </w:style>
  <w:style w:type="paragraph" w:styleId="Heading1">
    <w:name w:val="heading 1"/>
    <w:basedOn w:val="Normal"/>
    <w:next w:val="Normal"/>
    <w:link w:val="Heading1Char"/>
    <w:uiPriority w:val="9"/>
    <w:qFormat/>
    <w:rsid w:val="00F90327"/>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32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9032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9032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9032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9032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90327"/>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9032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9032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0327"/>
    <w:pPr>
      <w:spacing w:after="0" w:line="240" w:lineRule="auto"/>
      <w:contextualSpacing/>
    </w:pPr>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90327"/>
    <w:pPr>
      <w:numPr>
        <w:ilvl w:val="1"/>
      </w:numPr>
      <w:spacing w:line="240" w:lineRule="auto"/>
    </w:pPr>
    <w:rPr>
      <w:rFonts w:asciiTheme="majorHAnsi" w:eastAsiaTheme="majorEastAsia" w:hAnsiTheme="majorHAnsi" w:cstheme="majorBidi"/>
      <w:sz w:val="24"/>
      <w:szCs w:val="24"/>
    </w:rPr>
  </w:style>
  <w:style w:type="paragraph" w:styleId="NoSpacing">
    <w:name w:val="No Spacing"/>
    <w:link w:val="NoSpacingChar"/>
    <w:uiPriority w:val="1"/>
    <w:qFormat/>
    <w:rsid w:val="00F90327"/>
    <w:pPr>
      <w:spacing w:after="0" w:line="240" w:lineRule="auto"/>
    </w:pPr>
  </w:style>
  <w:style w:type="paragraph" w:styleId="TOCHeading">
    <w:name w:val="TOC Heading"/>
    <w:basedOn w:val="Heading1"/>
    <w:next w:val="Normal"/>
    <w:uiPriority w:val="39"/>
    <w:unhideWhenUsed/>
    <w:qFormat/>
    <w:rsid w:val="00F90327"/>
    <w:pPr>
      <w:outlineLvl w:val="9"/>
    </w:pPr>
  </w:style>
  <w:style w:type="paragraph" w:styleId="ListParagraph">
    <w:name w:val="List Paragraph"/>
    <w:basedOn w:val="Normal"/>
    <w:uiPriority w:val="34"/>
    <w:qFormat/>
    <w:rsid w:val="00CB4674"/>
    <w:pPr>
      <w:ind w:left="720"/>
      <w:contextualSpacing/>
    </w:pPr>
  </w:style>
  <w:style w:type="paragraph" w:styleId="TOC1">
    <w:name w:val="toc 1"/>
    <w:basedOn w:val="Normal"/>
    <w:next w:val="Normal"/>
    <w:autoRedefine/>
    <w:uiPriority w:val="39"/>
    <w:unhideWhenUsed/>
    <w:rsid w:val="00430B34"/>
    <w:pPr>
      <w:spacing w:after="100"/>
    </w:pPr>
  </w:style>
  <w:style w:type="paragraph" w:styleId="TOC2">
    <w:name w:val="toc 2"/>
    <w:basedOn w:val="Normal"/>
    <w:next w:val="Normal"/>
    <w:autoRedefine/>
    <w:uiPriority w:val="39"/>
    <w:unhideWhenUsed/>
    <w:rsid w:val="00430B34"/>
    <w:pPr>
      <w:spacing w:after="100"/>
      <w:ind w:left="220"/>
    </w:pPr>
  </w:style>
  <w:style w:type="paragraph" w:styleId="TOC3">
    <w:name w:val="toc 3"/>
    <w:basedOn w:val="Normal"/>
    <w:next w:val="Normal"/>
    <w:autoRedefine/>
    <w:uiPriority w:val="39"/>
    <w:unhideWhenUsed/>
    <w:rsid w:val="00430B34"/>
    <w:pPr>
      <w:spacing w:after="100"/>
      <w:ind w:left="440"/>
    </w:pPr>
  </w:style>
  <w:style w:type="character" w:styleId="Hyperlink">
    <w:name w:val="Hyperlink"/>
    <w:basedOn w:val="DefaultParagraphFont"/>
    <w:uiPriority w:val="99"/>
    <w:unhideWhenUsed/>
    <w:rsid w:val="00430B34"/>
    <w:rPr>
      <w:color w:val="0563C1" w:themeColor="hyperlink"/>
      <w:u w:val="single"/>
    </w:rPr>
  </w:style>
  <w:style w:type="character" w:styleId="UnresolvedMention">
    <w:name w:val="Unresolved Mention"/>
    <w:basedOn w:val="DefaultParagraphFont"/>
    <w:uiPriority w:val="99"/>
    <w:semiHidden/>
    <w:unhideWhenUsed/>
    <w:rsid w:val="00430B34"/>
    <w:rPr>
      <w:color w:val="605E5C"/>
      <w:shd w:val="clear" w:color="auto" w:fill="E1DFDD"/>
    </w:rPr>
  </w:style>
  <w:style w:type="character" w:customStyle="1" w:styleId="NoSpacingChar">
    <w:name w:val="No Spacing Char"/>
    <w:basedOn w:val="DefaultParagraphFont"/>
    <w:link w:val="NoSpacing"/>
    <w:uiPriority w:val="1"/>
    <w:rsid w:val="00721E79"/>
  </w:style>
  <w:style w:type="paragraph" w:styleId="Header">
    <w:name w:val="header"/>
    <w:basedOn w:val="Normal"/>
    <w:link w:val="HeaderChar"/>
    <w:uiPriority w:val="99"/>
    <w:unhideWhenUsed/>
    <w:rsid w:val="00721E79"/>
    <w:pPr>
      <w:tabs>
        <w:tab w:val="center" w:pos="4680"/>
        <w:tab w:val="right" w:pos="9360"/>
      </w:tabs>
      <w:spacing w:line="240" w:lineRule="auto"/>
    </w:pPr>
  </w:style>
  <w:style w:type="character" w:customStyle="1" w:styleId="HeaderChar">
    <w:name w:val="Header Char"/>
    <w:basedOn w:val="DefaultParagraphFont"/>
    <w:link w:val="Header"/>
    <w:uiPriority w:val="99"/>
    <w:rsid w:val="00721E79"/>
  </w:style>
  <w:style w:type="paragraph" w:styleId="Footer">
    <w:name w:val="footer"/>
    <w:basedOn w:val="Normal"/>
    <w:link w:val="FooterChar"/>
    <w:uiPriority w:val="99"/>
    <w:unhideWhenUsed/>
    <w:rsid w:val="00721E79"/>
    <w:pPr>
      <w:tabs>
        <w:tab w:val="center" w:pos="4680"/>
        <w:tab w:val="right" w:pos="9360"/>
      </w:tabs>
      <w:spacing w:line="240" w:lineRule="auto"/>
    </w:pPr>
  </w:style>
  <w:style w:type="character" w:customStyle="1" w:styleId="FooterChar">
    <w:name w:val="Footer Char"/>
    <w:basedOn w:val="DefaultParagraphFont"/>
    <w:link w:val="Footer"/>
    <w:uiPriority w:val="99"/>
    <w:rsid w:val="00721E79"/>
  </w:style>
  <w:style w:type="character" w:styleId="Strong">
    <w:name w:val="Strong"/>
    <w:basedOn w:val="DefaultParagraphFont"/>
    <w:uiPriority w:val="22"/>
    <w:qFormat/>
    <w:rsid w:val="00F90327"/>
    <w:rPr>
      <w:b/>
      <w:bCs/>
    </w:rPr>
  </w:style>
  <w:style w:type="character" w:customStyle="1" w:styleId="Heading1Char">
    <w:name w:val="Heading 1 Char"/>
    <w:basedOn w:val="DefaultParagraphFont"/>
    <w:link w:val="Heading1"/>
    <w:uiPriority w:val="9"/>
    <w:rsid w:val="00F903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032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9032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9032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9032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9032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9032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9032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9032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90327"/>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F90327"/>
    <w:rPr>
      <w:rFonts w:asciiTheme="majorHAnsi" w:eastAsiaTheme="majorEastAsia" w:hAnsiTheme="majorHAnsi" w:cstheme="majorBidi"/>
      <w:color w:val="4472C4" w:themeColor="accent1"/>
      <w:spacing w:val="-10"/>
      <w:sz w:val="56"/>
      <w:szCs w:val="56"/>
    </w:rPr>
  </w:style>
  <w:style w:type="character" w:customStyle="1" w:styleId="SubtitleChar">
    <w:name w:val="Subtitle Char"/>
    <w:basedOn w:val="DefaultParagraphFont"/>
    <w:link w:val="Subtitle"/>
    <w:uiPriority w:val="11"/>
    <w:rsid w:val="00F90327"/>
    <w:rPr>
      <w:rFonts w:asciiTheme="majorHAnsi" w:eastAsiaTheme="majorEastAsia" w:hAnsiTheme="majorHAnsi" w:cstheme="majorBidi"/>
      <w:sz w:val="24"/>
      <w:szCs w:val="24"/>
    </w:rPr>
  </w:style>
  <w:style w:type="character" w:styleId="Emphasis">
    <w:name w:val="Emphasis"/>
    <w:basedOn w:val="DefaultParagraphFont"/>
    <w:uiPriority w:val="20"/>
    <w:qFormat/>
    <w:rsid w:val="00F90327"/>
    <w:rPr>
      <w:i/>
      <w:iCs/>
    </w:rPr>
  </w:style>
  <w:style w:type="paragraph" w:styleId="Quote">
    <w:name w:val="Quote"/>
    <w:basedOn w:val="Normal"/>
    <w:next w:val="Normal"/>
    <w:link w:val="QuoteChar"/>
    <w:uiPriority w:val="29"/>
    <w:qFormat/>
    <w:rsid w:val="00F9032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90327"/>
    <w:rPr>
      <w:i/>
      <w:iCs/>
      <w:color w:val="404040" w:themeColor="text1" w:themeTint="BF"/>
    </w:rPr>
  </w:style>
  <w:style w:type="paragraph" w:styleId="IntenseQuote">
    <w:name w:val="Intense Quote"/>
    <w:basedOn w:val="Normal"/>
    <w:next w:val="Normal"/>
    <w:link w:val="IntenseQuoteChar"/>
    <w:uiPriority w:val="30"/>
    <w:qFormat/>
    <w:rsid w:val="00F9032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9032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90327"/>
    <w:rPr>
      <w:i/>
      <w:iCs/>
      <w:color w:val="404040" w:themeColor="text1" w:themeTint="BF"/>
    </w:rPr>
  </w:style>
  <w:style w:type="character" w:styleId="IntenseEmphasis">
    <w:name w:val="Intense Emphasis"/>
    <w:basedOn w:val="DefaultParagraphFont"/>
    <w:uiPriority w:val="21"/>
    <w:qFormat/>
    <w:rsid w:val="00F90327"/>
    <w:rPr>
      <w:b/>
      <w:bCs/>
      <w:i/>
      <w:iCs/>
    </w:rPr>
  </w:style>
  <w:style w:type="character" w:styleId="SubtleReference">
    <w:name w:val="Subtle Reference"/>
    <w:basedOn w:val="DefaultParagraphFont"/>
    <w:uiPriority w:val="31"/>
    <w:qFormat/>
    <w:rsid w:val="00F9032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90327"/>
    <w:rPr>
      <w:b/>
      <w:bCs/>
      <w:smallCaps/>
      <w:spacing w:val="5"/>
      <w:u w:val="single"/>
    </w:rPr>
  </w:style>
  <w:style w:type="character" w:styleId="BookTitle">
    <w:name w:val="Book Title"/>
    <w:basedOn w:val="DefaultParagraphFont"/>
    <w:uiPriority w:val="33"/>
    <w:qFormat/>
    <w:rsid w:val="00F90327"/>
    <w:rPr>
      <w:b/>
      <w:bCs/>
      <w:smallCaps/>
    </w:rPr>
  </w:style>
  <w:style w:type="paragraph" w:styleId="BalloonText">
    <w:name w:val="Balloon Text"/>
    <w:basedOn w:val="Normal"/>
    <w:link w:val="BalloonTextChar"/>
    <w:uiPriority w:val="99"/>
    <w:semiHidden/>
    <w:unhideWhenUsed/>
    <w:rsid w:val="009A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healthline.com/health/acute-myocardial-infarc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healthline.com/health/shoc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line.com/health/cold-flu/early-flu-symptoms" TargetMode="External"/><Relationship Id="rId10" Type="http://schemas.openxmlformats.org/officeDocument/2006/relationships/footnotes" Target="footnotes.xml"/><Relationship Id="rId19" Type="http://schemas.openxmlformats.org/officeDocument/2006/relationships/hyperlink" Target="https://www.who.int/emergencies/diseases/novel-coronavirus-2019/situation-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following is a sample policy that businesses can utilise to inform their response to the COVID-19 Pandemic. It may be adapted to suit the needs of your business and circulated to employees.</Abstract>
  <CompanyAddress/>
  <CompanyPhone/>
  <CompanyFax/>
  <CompanyEmail>Email: becon@barbadosemployers.com</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4DCE0ECB1A3478B76A01A61BC1230" ma:contentTypeVersion="9" ma:contentTypeDescription="Create a new document." ma:contentTypeScope="" ma:versionID="5d5fe4841bfdbf54946faf86851c1419">
  <xsd:schema xmlns:xsd="http://www.w3.org/2001/XMLSchema" xmlns:xs="http://www.w3.org/2001/XMLSchema" xmlns:p="http://schemas.microsoft.com/office/2006/metadata/properties" xmlns:ns3="44414599-c6af-413f-b0a4-b807a2147e79" targetNamespace="http://schemas.microsoft.com/office/2006/metadata/properties" ma:root="true" ma:fieldsID="e65e57574bf1afb6e4c8b5901ba63c79" ns3:_="">
    <xsd:import namespace="44414599-c6af-413f-b0a4-b807a2147e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14599-c6af-413f-b0a4-b807a2147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4FCF6-D3AC-4A20-A3F7-AB7CA2869D71}">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44414599-c6af-413f-b0a4-b807a2147e7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FC7B830-9235-4EA7-8F30-1D1012A81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14599-c6af-413f-b0a4-b807a2147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D866A-9F46-4846-AA50-9EF8C5F3E369}">
  <ds:schemaRefs>
    <ds:schemaRef ds:uri="http://schemas.microsoft.com/sharepoint/v3/contenttype/forms"/>
  </ds:schemaRefs>
</ds:datastoreItem>
</file>

<file path=customXml/itemProps5.xml><?xml version="1.0" encoding="utf-8"?>
<ds:datastoreItem xmlns:ds="http://schemas.openxmlformats.org/officeDocument/2006/customXml" ds:itemID="{3BB37C9F-0530-403A-96CB-653B02D7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Employers’ Confederation</dc:title>
  <dc:subject>Sample Safety and Health Policy:  COVID – 19</dc:subject>
  <dc:creator>www.barbadosemployers.com</dc:creator>
  <cp:lastModifiedBy>Sheena Mayers-Granville</cp:lastModifiedBy>
  <cp:revision>12</cp:revision>
  <cp:lastPrinted>2020-03-17T16:40:00Z</cp:lastPrinted>
  <dcterms:created xsi:type="dcterms:W3CDTF">2020-03-17T05:27:00Z</dcterms:created>
  <dcterms:modified xsi:type="dcterms:W3CDTF">2020-03-17T16:40:00Z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0x0101002404DCE0ECB1A3478B76A01A61BC1230</vt:lpwstr>
  </property>
</Properties>
</file>